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8BC5" w14:textId="6266E0E5" w:rsidR="00B36C5C" w:rsidRPr="00B36C5C" w:rsidRDefault="00B36C5C" w:rsidP="00B71487">
      <w:pPr>
        <w:spacing w:after="120" w:line="240" w:lineRule="auto"/>
        <w:jc w:val="center"/>
        <w:rPr>
          <w:b/>
          <w:sz w:val="24"/>
          <w:szCs w:val="24"/>
        </w:rPr>
      </w:pPr>
      <w:r w:rsidRPr="00B36C5C">
        <w:rPr>
          <w:b/>
          <w:sz w:val="24"/>
          <w:szCs w:val="24"/>
        </w:rPr>
        <w:t>CHERWELL DISTRICT COUNCIL</w:t>
      </w:r>
      <w:r>
        <w:rPr>
          <w:b/>
          <w:sz w:val="24"/>
          <w:szCs w:val="24"/>
        </w:rPr>
        <w:t xml:space="preserve"> </w:t>
      </w:r>
      <w:r w:rsidRPr="00B36C5C">
        <w:rPr>
          <w:b/>
          <w:sz w:val="24"/>
          <w:szCs w:val="24"/>
        </w:rPr>
        <w:t>PLANNING POLICY CONSULTATION</w:t>
      </w:r>
    </w:p>
    <w:p w14:paraId="12182651" w14:textId="77777777" w:rsidR="00B71487" w:rsidRPr="009B00B6" w:rsidRDefault="00B71487" w:rsidP="00B71487">
      <w:pPr>
        <w:spacing w:after="120"/>
        <w:jc w:val="center"/>
        <w:rPr>
          <w:rFonts w:ascii="Arial" w:hAnsi="Arial" w:cs="Arial"/>
          <w:b/>
          <w:sz w:val="24"/>
          <w:szCs w:val="24"/>
        </w:rPr>
      </w:pPr>
      <w:bookmarkStart w:id="0" w:name="_Hlk170897289"/>
      <w:r w:rsidRPr="005F0FEE">
        <w:rPr>
          <w:rFonts w:ascii="Arial" w:hAnsi="Arial" w:cs="Arial"/>
          <w:b/>
          <w:sz w:val="24"/>
          <w:szCs w:val="24"/>
        </w:rPr>
        <w:t>11 JULY 2024 TO 2</w:t>
      </w:r>
      <w:r>
        <w:rPr>
          <w:rFonts w:ascii="Arial" w:hAnsi="Arial" w:cs="Arial"/>
          <w:b/>
          <w:sz w:val="24"/>
          <w:szCs w:val="24"/>
        </w:rPr>
        <w:t>3 AUGUST</w:t>
      </w:r>
      <w:r w:rsidRPr="005F0FEE">
        <w:rPr>
          <w:rFonts w:ascii="Arial" w:hAnsi="Arial" w:cs="Arial"/>
          <w:b/>
          <w:sz w:val="24"/>
          <w:szCs w:val="24"/>
        </w:rPr>
        <w:t xml:space="preserve"> 2024</w:t>
      </w:r>
    </w:p>
    <w:bookmarkEnd w:id="0"/>
    <w:p w14:paraId="631118F4" w14:textId="3DCE233D" w:rsidR="001128AB" w:rsidRDefault="00B36C5C" w:rsidP="00B36C5C">
      <w:pPr>
        <w:spacing w:after="0" w:line="240" w:lineRule="auto"/>
        <w:jc w:val="center"/>
        <w:rPr>
          <w:b/>
          <w:sz w:val="24"/>
          <w:szCs w:val="24"/>
        </w:rPr>
      </w:pPr>
      <w:r w:rsidRPr="00B36C5C">
        <w:rPr>
          <w:b/>
          <w:sz w:val="24"/>
          <w:szCs w:val="24"/>
        </w:rPr>
        <w:t>Cherwell Community Infrastructure Levy (CIL) – Draft CIL Charging Schedule</w:t>
      </w:r>
    </w:p>
    <w:p w14:paraId="069193A7" w14:textId="77777777" w:rsidR="00B36C5C" w:rsidRPr="00F42411" w:rsidRDefault="00B36C5C" w:rsidP="00B36C5C">
      <w:pPr>
        <w:spacing w:after="0" w:line="240" w:lineRule="auto"/>
        <w:jc w:val="center"/>
        <w:rPr>
          <w:b/>
          <w:sz w:val="16"/>
          <w:szCs w:val="16"/>
        </w:rPr>
      </w:pPr>
    </w:p>
    <w:p w14:paraId="21F73151" w14:textId="2EC9EDBE" w:rsidR="00320D3E" w:rsidRPr="006D2AB1" w:rsidRDefault="00FE3507" w:rsidP="006D2AB1">
      <w:pPr>
        <w:spacing w:after="0" w:line="240" w:lineRule="auto"/>
        <w:jc w:val="center"/>
        <w:rPr>
          <w:b/>
          <w:sz w:val="24"/>
          <w:szCs w:val="24"/>
        </w:rPr>
      </w:pPr>
      <w:r w:rsidRPr="006D2AB1">
        <w:rPr>
          <w:b/>
          <w:sz w:val="24"/>
          <w:szCs w:val="24"/>
        </w:rPr>
        <w:t>Representation For</w:t>
      </w:r>
      <w:r w:rsidR="000710A9">
        <w:rPr>
          <w:b/>
          <w:sz w:val="24"/>
          <w:szCs w:val="24"/>
        </w:rPr>
        <w:t>m</w:t>
      </w:r>
    </w:p>
    <w:p w14:paraId="232BC0C0" w14:textId="77777777" w:rsidR="006D2AB1" w:rsidRPr="00950AF0" w:rsidRDefault="006D2AB1" w:rsidP="006D2AB1">
      <w:pPr>
        <w:spacing w:after="0" w:line="240" w:lineRule="auto"/>
        <w:jc w:val="center"/>
        <w:rPr>
          <w:b/>
          <w:sz w:val="16"/>
          <w:szCs w:val="16"/>
        </w:rPr>
      </w:pPr>
    </w:p>
    <w:p w14:paraId="23BE5A36" w14:textId="53A30609" w:rsidR="00F14D22" w:rsidRPr="00C85ADC" w:rsidRDefault="00F14D22" w:rsidP="00F14D22">
      <w:pPr>
        <w:spacing w:after="120"/>
      </w:pPr>
      <w:r>
        <w:t xml:space="preserve">Cherwell District </w:t>
      </w:r>
      <w:r w:rsidRPr="00C85ADC">
        <w:t>Council has published a Community Infrastructure Levy (CIL) Draft Charging Schedule</w:t>
      </w:r>
      <w:r w:rsidR="00C85ADC" w:rsidRPr="00C85ADC">
        <w:t xml:space="preserve"> for Cherwell </w:t>
      </w:r>
      <w:r w:rsidR="00774296" w:rsidRPr="00C85ADC">
        <w:t>District and</w:t>
      </w:r>
      <w:r w:rsidR="00C85ADC" w:rsidRPr="00B36C5C">
        <w:t xml:space="preserve"> would like your views. We are presenting a draft of the proposed CIL charging schedule for consultation so that you can consider our proposed rates for different forms of development. </w:t>
      </w:r>
      <w:r w:rsidR="00DC5957">
        <w:t>We have also published and seek your views on the evidence that supports the draft CIL charging schedule.</w:t>
      </w:r>
    </w:p>
    <w:p w14:paraId="560940E9" w14:textId="2A8C92A0" w:rsidR="00F14D22" w:rsidRPr="005D6658" w:rsidRDefault="00F14D22" w:rsidP="00B36C5C">
      <w:pPr>
        <w:spacing w:after="120"/>
      </w:pPr>
      <w:r>
        <w:t xml:space="preserve">CIL is a </w:t>
      </w:r>
      <w:r w:rsidRPr="005D6658">
        <w:t>charge which can be levied by local authorities on new development. It can be used to help deliver infrastructure needed to support development.</w:t>
      </w:r>
      <w:r>
        <w:t xml:space="preserve"> It is not </w:t>
      </w:r>
      <w:r w:rsidR="00774296">
        <w:t>mandatory and</w:t>
      </w:r>
      <w:r w:rsidR="00DC5957">
        <w:t xml:space="preserve"> is only charged in areas where a draft CIL charging schedule has been consulted on and agreed following an examination in public. </w:t>
      </w:r>
    </w:p>
    <w:p w14:paraId="274B4FC9" w14:textId="77777777" w:rsidR="009928A8" w:rsidRPr="00950AF0" w:rsidRDefault="009928A8" w:rsidP="00B26820">
      <w:pPr>
        <w:spacing w:after="0" w:line="240" w:lineRule="auto"/>
        <w:jc w:val="both"/>
        <w:rPr>
          <w:sz w:val="16"/>
          <w:szCs w:val="16"/>
        </w:rPr>
      </w:pPr>
    </w:p>
    <w:p w14:paraId="160EC43B" w14:textId="042D40EB" w:rsidR="00443390" w:rsidRPr="005D6658" w:rsidRDefault="00443390" w:rsidP="00443390">
      <w:r w:rsidRPr="005D6658">
        <w:t>The public consultation</w:t>
      </w:r>
      <w:r w:rsidR="00DC5957">
        <w:t xml:space="preserve"> on the Cherwell draft CIL Charging Schedule</w:t>
      </w:r>
      <w:r w:rsidRPr="005D6658">
        <w:t xml:space="preserve"> will take place between </w:t>
      </w:r>
      <w:r w:rsidR="00B71487">
        <w:t xml:space="preserve">11 July </w:t>
      </w:r>
      <w:r w:rsidRPr="005D6658">
        <w:t xml:space="preserve">2024 and </w:t>
      </w:r>
      <w:r w:rsidR="00B71487">
        <w:t>23 August</w:t>
      </w:r>
      <w:r w:rsidRPr="005D6658">
        <w:t xml:space="preserve"> 2024. </w:t>
      </w:r>
    </w:p>
    <w:p w14:paraId="7D24684D" w14:textId="38F79DB1" w:rsidR="00443390" w:rsidRPr="005D6658" w:rsidRDefault="00443390" w:rsidP="00443390">
      <w:r w:rsidRPr="005D6658">
        <w:t xml:space="preserve">Representations must be received no later than the close of consultation at 11.59pm on </w:t>
      </w:r>
      <w:r w:rsidR="00E976C4">
        <w:t>2</w:t>
      </w:r>
      <w:r w:rsidR="008C13F5">
        <w:t>3 August</w:t>
      </w:r>
      <w:r w:rsidRPr="005D6658">
        <w:t xml:space="preserve"> 2024.</w:t>
      </w:r>
    </w:p>
    <w:p w14:paraId="092ED7A0" w14:textId="7CBC0203" w:rsidR="006C2764" w:rsidRPr="003E64C0" w:rsidRDefault="00FE3507" w:rsidP="00B26820">
      <w:pPr>
        <w:spacing w:after="0" w:line="240" w:lineRule="auto"/>
        <w:jc w:val="both"/>
        <w:rPr>
          <w:b/>
          <w:bCs/>
        </w:rPr>
      </w:pPr>
      <w:r w:rsidRPr="00E42CD0">
        <w:t>To view the</w:t>
      </w:r>
      <w:r w:rsidR="00DC5957">
        <w:t xml:space="preserve"> draft CIL charging schedule and accompanying supporting evidence please visit</w:t>
      </w:r>
      <w:r w:rsidR="000067F2" w:rsidRPr="00E42CD0">
        <w:t>.</w:t>
      </w:r>
      <w:r w:rsidR="003E64C0">
        <w:t xml:space="preserve"> </w:t>
      </w:r>
      <w:r w:rsidR="003E64C0">
        <w:rPr>
          <w:b/>
          <w:bCs/>
        </w:rPr>
        <w:t>Please note you can also complete this representation form online.</w:t>
      </w:r>
    </w:p>
    <w:p w14:paraId="6512C2C1" w14:textId="77777777" w:rsidR="006D2AB1" w:rsidRPr="00950AF0" w:rsidRDefault="006D2AB1" w:rsidP="00B26820">
      <w:pPr>
        <w:spacing w:after="0" w:line="240" w:lineRule="auto"/>
        <w:jc w:val="both"/>
        <w:rPr>
          <w:sz w:val="16"/>
          <w:szCs w:val="16"/>
        </w:rPr>
      </w:pPr>
    </w:p>
    <w:p w14:paraId="1BC657B5" w14:textId="287DAF7F" w:rsidR="00FE3507" w:rsidRPr="00E42CD0" w:rsidRDefault="006C30B8" w:rsidP="00B26820">
      <w:pPr>
        <w:spacing w:after="0" w:line="240" w:lineRule="auto"/>
        <w:jc w:val="both"/>
      </w:pPr>
      <w:r>
        <w:t>H</w:t>
      </w:r>
      <w:r w:rsidR="00DE0033" w:rsidRPr="00E42CD0">
        <w:t>ard cop</w:t>
      </w:r>
      <w:r>
        <w:t xml:space="preserve">ies of the </w:t>
      </w:r>
      <w:r w:rsidR="00DC5957">
        <w:t>draft CIL charging schedule and supporting evidence</w:t>
      </w:r>
      <w:r w:rsidR="00C03F06">
        <w:t xml:space="preserve"> are available </w:t>
      </w:r>
      <w:r w:rsidR="00DE0033" w:rsidRPr="00E42CD0">
        <w:t>for viewing</w:t>
      </w:r>
      <w:r w:rsidR="00065649">
        <w:t xml:space="preserve"> during opening hours</w:t>
      </w:r>
      <w:r w:rsidR="00DE0033" w:rsidRPr="00E42CD0">
        <w:t xml:space="preserve"> at</w:t>
      </w:r>
      <w:r w:rsidR="00C03F06">
        <w:t xml:space="preserve"> </w:t>
      </w:r>
      <w:r w:rsidR="00837983">
        <w:t xml:space="preserve">our advertised deposit locations which include </w:t>
      </w:r>
      <w:r w:rsidR="00C03F06">
        <w:t>Bodicote House</w:t>
      </w:r>
      <w:r w:rsidR="00465C32">
        <w:t xml:space="preserve">, and libraries across the </w:t>
      </w:r>
      <w:proofErr w:type="gramStart"/>
      <w:r w:rsidR="00465C32">
        <w:t>District</w:t>
      </w:r>
      <w:proofErr w:type="gramEnd"/>
      <w:r w:rsidR="00465C32">
        <w:t xml:space="preserve">. </w:t>
      </w:r>
    </w:p>
    <w:p w14:paraId="231F7C51" w14:textId="77777777" w:rsidR="006D2AB1" w:rsidRPr="00950AF0" w:rsidRDefault="006D2AB1" w:rsidP="00B26820">
      <w:pPr>
        <w:spacing w:after="0" w:line="240" w:lineRule="auto"/>
        <w:jc w:val="both"/>
        <w:rPr>
          <w:sz w:val="16"/>
          <w:szCs w:val="16"/>
        </w:rPr>
      </w:pPr>
    </w:p>
    <w:p w14:paraId="09F106CC" w14:textId="77777777" w:rsidR="004C0ABA" w:rsidRPr="00E42CD0" w:rsidRDefault="004C0ABA" w:rsidP="00B26820">
      <w:pPr>
        <w:spacing w:after="0" w:line="240" w:lineRule="auto"/>
        <w:jc w:val="both"/>
        <w:rPr>
          <w:b/>
        </w:rPr>
      </w:pPr>
      <w:r w:rsidRPr="00E42CD0">
        <w:rPr>
          <w:b/>
        </w:rPr>
        <w:t>How to use this form</w:t>
      </w:r>
    </w:p>
    <w:p w14:paraId="7E9E6BA4" w14:textId="77777777" w:rsidR="004C0ABA" w:rsidRPr="00E42CD0" w:rsidRDefault="004C0ABA" w:rsidP="00B26820">
      <w:pPr>
        <w:spacing w:after="0" w:line="240" w:lineRule="auto"/>
        <w:jc w:val="both"/>
      </w:pPr>
      <w:r w:rsidRPr="00E42CD0">
        <w:t xml:space="preserve">Please complete </w:t>
      </w:r>
      <w:r w:rsidRPr="00E42CD0">
        <w:rPr>
          <w:b/>
        </w:rPr>
        <w:t>Part A</w:t>
      </w:r>
      <w:r w:rsidRPr="00E42CD0">
        <w:t xml:space="preserve"> in full.</w:t>
      </w:r>
    </w:p>
    <w:p w14:paraId="1E9460E0" w14:textId="77777777" w:rsidR="004C0ABA" w:rsidRPr="00E42CD0" w:rsidRDefault="004C0ABA" w:rsidP="00B26820">
      <w:pPr>
        <w:spacing w:after="0" w:line="240" w:lineRule="auto"/>
        <w:jc w:val="both"/>
      </w:pPr>
      <w:r w:rsidRPr="00E42CD0">
        <w:t xml:space="preserve">Then complete </w:t>
      </w:r>
      <w:r w:rsidRPr="00E42CD0">
        <w:rPr>
          <w:b/>
        </w:rPr>
        <w:t xml:space="preserve">Part B for each </w:t>
      </w:r>
      <w:r w:rsidR="00856DC4" w:rsidRPr="00E42CD0">
        <w:rPr>
          <w:b/>
        </w:rPr>
        <w:t>question</w:t>
      </w:r>
      <w:r w:rsidRPr="00E42CD0">
        <w:rPr>
          <w:b/>
        </w:rPr>
        <w:t xml:space="preserve"> you wish to comment on</w:t>
      </w:r>
      <w:r w:rsidRPr="00E42CD0">
        <w:t>.</w:t>
      </w:r>
    </w:p>
    <w:p w14:paraId="3D55333D" w14:textId="77777777" w:rsidR="006D2AB1" w:rsidRPr="00950AF0" w:rsidRDefault="006D2AB1" w:rsidP="00B26820">
      <w:pPr>
        <w:spacing w:after="0" w:line="240" w:lineRule="auto"/>
        <w:jc w:val="both"/>
        <w:rPr>
          <w:sz w:val="16"/>
          <w:szCs w:val="16"/>
        </w:rPr>
      </w:pPr>
      <w:bookmarkStart w:id="1" w:name="_Hlk163748711"/>
    </w:p>
    <w:p w14:paraId="05919093" w14:textId="77777777" w:rsidR="005239D8" w:rsidRPr="009E03E1" w:rsidRDefault="005239D8" w:rsidP="00B26820">
      <w:pPr>
        <w:spacing w:after="0"/>
        <w:jc w:val="both"/>
        <w:rPr>
          <w:b/>
        </w:rPr>
      </w:pPr>
      <w:bookmarkStart w:id="2" w:name="_Hlk22540952"/>
      <w:r w:rsidRPr="009E03E1">
        <w:rPr>
          <w:b/>
        </w:rPr>
        <w:t xml:space="preserve">PLEASE NOTE THAT ANONYMOUS OR CONFIDENTIAL COMMENTS CANNOT BE ACCEPTED. ANY COMMENTS RECEIVED WILL BE MADE PUBLICLY AVAILABLE.  </w:t>
      </w:r>
    </w:p>
    <w:p w14:paraId="3C63FE84" w14:textId="77777777" w:rsidR="005239D8" w:rsidRPr="00950AF0" w:rsidRDefault="005239D8" w:rsidP="00B26820">
      <w:pPr>
        <w:spacing w:after="0"/>
        <w:jc w:val="both"/>
        <w:rPr>
          <w:sz w:val="16"/>
          <w:szCs w:val="16"/>
        </w:rPr>
      </w:pPr>
    </w:p>
    <w:p w14:paraId="6327E0BF" w14:textId="3EE2A7C7" w:rsidR="005239D8" w:rsidRPr="009E03E1" w:rsidRDefault="005239D8" w:rsidP="00B26820">
      <w:pPr>
        <w:spacing w:after="0"/>
        <w:jc w:val="both"/>
      </w:pPr>
      <w:r w:rsidRPr="009E03E1">
        <w:t xml:space="preserve">The information you provide will be stored on a Cherwell District Council database and used solely in connection with the </w:t>
      </w:r>
      <w:r w:rsidR="00C267EF">
        <w:t xml:space="preserve">preparation of the </w:t>
      </w:r>
      <w:r w:rsidRPr="009E03E1">
        <w:t>Cherwell</w:t>
      </w:r>
      <w:r w:rsidR="00C267EF">
        <w:t xml:space="preserve"> draft</w:t>
      </w:r>
      <w:r w:rsidRPr="009E03E1">
        <w:t xml:space="preserve"> </w:t>
      </w:r>
      <w:r w:rsidR="00C267EF">
        <w:t>CIL Charging Schedule.</w:t>
      </w:r>
    </w:p>
    <w:p w14:paraId="0BE5F494" w14:textId="77777777" w:rsidR="005239D8" w:rsidRPr="00950AF0" w:rsidRDefault="005239D8" w:rsidP="00B26820">
      <w:pPr>
        <w:spacing w:after="0"/>
        <w:jc w:val="both"/>
        <w:rPr>
          <w:sz w:val="16"/>
          <w:szCs w:val="16"/>
        </w:rPr>
      </w:pPr>
    </w:p>
    <w:p w14:paraId="0FE4888B" w14:textId="5FD94968" w:rsidR="005239D8" w:rsidRPr="009E03E1" w:rsidRDefault="005239D8" w:rsidP="00B26820">
      <w:pPr>
        <w:spacing w:after="0"/>
        <w:jc w:val="both"/>
      </w:pPr>
      <w:r w:rsidRPr="009E03E1">
        <w:t>Representations will be available to view on the Council’s website, but address, signature and contact details will not be included. However, as copies of representations must be made available for public inspection, they cannot be treated as confidential. Data will be processed and held in accordance with the Data Protection Act 2018</w:t>
      </w:r>
      <w:r w:rsidR="00974E7C">
        <w:t>.</w:t>
      </w:r>
    </w:p>
    <w:bookmarkEnd w:id="2"/>
    <w:bookmarkEnd w:id="1"/>
    <w:p w14:paraId="4D56E781" w14:textId="77777777" w:rsidR="005239D8" w:rsidRPr="00950AF0" w:rsidRDefault="005239D8" w:rsidP="00B26820">
      <w:pPr>
        <w:spacing w:after="0"/>
        <w:jc w:val="both"/>
        <w:rPr>
          <w:sz w:val="16"/>
          <w:szCs w:val="16"/>
        </w:rPr>
      </w:pPr>
    </w:p>
    <w:p w14:paraId="658CA185" w14:textId="2DD13A81" w:rsidR="004C0ABA" w:rsidRDefault="005239D8" w:rsidP="00B26820">
      <w:pPr>
        <w:spacing w:after="0" w:line="240" w:lineRule="auto"/>
        <w:jc w:val="both"/>
      </w:pPr>
      <w:bookmarkStart w:id="3" w:name="_Hlk22484465"/>
      <w:r w:rsidRPr="009E03E1">
        <w:t>Your details will be added to our mailing list which means that you will be automatically notified of future stages of the local plan preparation process. If you subsequently wish to be removed from our mailing list, please contact us.</w:t>
      </w:r>
      <w:bookmarkEnd w:id="3"/>
    </w:p>
    <w:p w14:paraId="4EBE2C9F" w14:textId="77777777" w:rsidR="00950AF0" w:rsidRPr="00950AF0" w:rsidRDefault="00950AF0" w:rsidP="00B26820">
      <w:pPr>
        <w:spacing w:after="0" w:line="240" w:lineRule="auto"/>
        <w:jc w:val="both"/>
        <w:rPr>
          <w:sz w:val="16"/>
          <w:szCs w:val="16"/>
        </w:rPr>
      </w:pPr>
    </w:p>
    <w:p w14:paraId="5F1D58DC" w14:textId="77777777" w:rsidR="006D2AB1" w:rsidRPr="00E42CD0" w:rsidRDefault="006D2AB1" w:rsidP="00B26820">
      <w:pPr>
        <w:spacing w:after="0"/>
        <w:jc w:val="both"/>
        <w:rPr>
          <w:b/>
        </w:rPr>
      </w:pPr>
      <w:r w:rsidRPr="00E42CD0">
        <w:rPr>
          <w:b/>
        </w:rPr>
        <w:t>Please return completed forms:</w:t>
      </w:r>
    </w:p>
    <w:p w14:paraId="03E6DF32" w14:textId="77777777" w:rsidR="006D2AB1" w:rsidRPr="00E42CD0" w:rsidRDefault="006D2AB1" w:rsidP="00B26820">
      <w:pPr>
        <w:spacing w:after="0"/>
        <w:jc w:val="both"/>
      </w:pPr>
      <w:r w:rsidRPr="00E42CD0">
        <w:rPr>
          <w:b/>
        </w:rPr>
        <w:t xml:space="preserve">By Email to: </w:t>
      </w:r>
      <w:hyperlink r:id="rId11" w:history="1">
        <w:r w:rsidRPr="00E42CD0">
          <w:rPr>
            <w:rStyle w:val="Hyperlink"/>
          </w:rPr>
          <w:t>PlanningPolicyConsultation@cherwell-dc.gov.uk</w:t>
        </w:r>
      </w:hyperlink>
    </w:p>
    <w:p w14:paraId="4B0D2A86" w14:textId="77777777" w:rsidR="006D2AB1" w:rsidRPr="00950AF0" w:rsidRDefault="006D2AB1" w:rsidP="00B26820">
      <w:pPr>
        <w:spacing w:after="0"/>
        <w:jc w:val="both"/>
        <w:rPr>
          <w:sz w:val="16"/>
          <w:szCs w:val="16"/>
        </w:rPr>
      </w:pPr>
    </w:p>
    <w:p w14:paraId="53253AB5" w14:textId="77777777" w:rsidR="006D2AB1" w:rsidRPr="00E42CD0" w:rsidRDefault="006D2AB1" w:rsidP="00B26820">
      <w:pPr>
        <w:spacing w:after="0"/>
        <w:jc w:val="both"/>
      </w:pPr>
      <w:r w:rsidRPr="00E42CD0">
        <w:rPr>
          <w:b/>
        </w:rPr>
        <w:t xml:space="preserve">Or by post to: </w:t>
      </w:r>
      <w:r w:rsidRPr="00E42CD0">
        <w:t xml:space="preserve">Planning Policy Team, </w:t>
      </w:r>
      <w:r w:rsidR="00222242" w:rsidRPr="00E42CD0">
        <w:t>Planning Policy, Conservation and Design</w:t>
      </w:r>
      <w:r w:rsidRPr="00E42CD0">
        <w:t>, Cherwell District Council, Bodicote House, Bodicote, Banbury, OX15 4AA.</w:t>
      </w:r>
    </w:p>
    <w:p w14:paraId="564A1E66" w14:textId="77777777" w:rsidR="006D2AB1" w:rsidRPr="00950AF0" w:rsidRDefault="006D2AB1" w:rsidP="00B26820">
      <w:pPr>
        <w:spacing w:after="0"/>
        <w:jc w:val="both"/>
        <w:rPr>
          <w:sz w:val="16"/>
          <w:szCs w:val="16"/>
        </w:rPr>
      </w:pPr>
    </w:p>
    <w:p w14:paraId="7A36F5D1" w14:textId="2B8D7D8D" w:rsidR="00774296" w:rsidRPr="00E42CD0" w:rsidRDefault="006D2AB1" w:rsidP="00774296">
      <w:pPr>
        <w:spacing w:after="0"/>
        <w:jc w:val="both"/>
      </w:pPr>
      <w:r w:rsidRPr="00E42CD0">
        <w:t>If you have any questions about completing the form</w:t>
      </w:r>
      <w:r w:rsidR="00826F71">
        <w:t xml:space="preserve"> or accessing documents</w:t>
      </w:r>
      <w:r w:rsidRPr="00E42CD0">
        <w:t>, please telephone 01295 22</w:t>
      </w:r>
      <w:r w:rsidR="00BD0DF1">
        <w:t>1779</w:t>
      </w:r>
      <w:r w:rsidR="001C20BC">
        <w:t xml:space="preserve"> or email </w:t>
      </w:r>
      <w:hyperlink r:id="rId12" w:history="1">
        <w:r w:rsidR="00774296" w:rsidRPr="00E42CD0">
          <w:rPr>
            <w:rStyle w:val="Hyperlink"/>
          </w:rPr>
          <w:t>PlanningPolicyConsultation@cherwell-dc.gov.uk</w:t>
        </w:r>
      </w:hyperlink>
    </w:p>
    <w:p w14:paraId="747D176D" w14:textId="298153CE" w:rsidR="006D2AB1" w:rsidRDefault="001C20BC" w:rsidP="00B26820">
      <w:pPr>
        <w:spacing w:after="0"/>
        <w:jc w:val="both"/>
      </w:pPr>
      <w:r>
        <w:lastRenderedPageBreak/>
        <w:t xml:space="preserve">. </w:t>
      </w:r>
    </w:p>
    <w:p w14:paraId="1809CF25" w14:textId="77777777" w:rsidR="00F133FF" w:rsidRDefault="00F133FF" w:rsidP="00B26820">
      <w:pPr>
        <w:spacing w:after="0"/>
        <w:jc w:val="both"/>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9612"/>
      </w:tblGrid>
      <w:tr w:rsidR="00F42411" w14:paraId="05F275A5" w14:textId="77777777" w:rsidTr="00F42411">
        <w:trPr>
          <w:trHeight w:val="411"/>
        </w:trPr>
        <w:tc>
          <w:tcPr>
            <w:tcW w:w="9612" w:type="dxa"/>
            <w:shd w:val="clear" w:color="auto" w:fill="C6D9F1" w:themeFill="text2" w:themeFillTint="33"/>
          </w:tcPr>
          <w:p w14:paraId="0741E4C8" w14:textId="77777777" w:rsidR="00F42411" w:rsidRDefault="00E42CD0" w:rsidP="00F42411">
            <w:pPr>
              <w:tabs>
                <w:tab w:val="center" w:pos="4513"/>
                <w:tab w:val="right" w:pos="9026"/>
              </w:tabs>
              <w:spacing w:after="0" w:line="240" w:lineRule="auto"/>
              <w:ind w:firstLine="60"/>
              <w:rPr>
                <w:b/>
                <w:sz w:val="32"/>
                <w:szCs w:val="32"/>
              </w:rPr>
            </w:pPr>
            <w:r>
              <w:br w:type="page"/>
            </w:r>
            <w:r w:rsidR="00F42411" w:rsidRPr="00E63AF5">
              <w:rPr>
                <w:b/>
                <w:sz w:val="32"/>
                <w:szCs w:val="32"/>
              </w:rPr>
              <w:t>PART A</w:t>
            </w:r>
          </w:p>
        </w:tc>
      </w:tr>
    </w:tbl>
    <w:p w14:paraId="4197FC21" w14:textId="77777777" w:rsidR="00886662" w:rsidRPr="00F42411" w:rsidRDefault="00886662" w:rsidP="009A51BF">
      <w:pPr>
        <w:spacing w:after="120"/>
        <w:rPr>
          <w:sz w:val="16"/>
          <w:szCs w:val="16"/>
        </w:rPr>
      </w:pPr>
    </w:p>
    <w:tbl>
      <w:tblPr>
        <w:tblStyle w:val="TableGrid"/>
        <w:tblW w:w="9639" w:type="dxa"/>
        <w:tblInd w:w="108" w:type="dxa"/>
        <w:tblLook w:val="04A0" w:firstRow="1" w:lastRow="0" w:firstColumn="1" w:lastColumn="0" w:noHBand="0" w:noVBand="1"/>
      </w:tblPr>
      <w:tblGrid>
        <w:gridCol w:w="2268"/>
        <w:gridCol w:w="3785"/>
        <w:gridCol w:w="3586"/>
      </w:tblGrid>
      <w:tr w:rsidR="00F42411" w14:paraId="1624F595" w14:textId="77777777" w:rsidTr="00B11568">
        <w:tc>
          <w:tcPr>
            <w:tcW w:w="2268" w:type="dxa"/>
            <w:shd w:val="clear" w:color="auto" w:fill="C6D9F1" w:themeFill="text2" w:themeFillTint="33"/>
          </w:tcPr>
          <w:p w14:paraId="7EB058DF" w14:textId="77777777" w:rsidR="00F42411" w:rsidRDefault="00F42411" w:rsidP="00B11568">
            <w:pPr>
              <w:rPr>
                <w:b/>
                <w:sz w:val="24"/>
                <w:szCs w:val="24"/>
              </w:rPr>
            </w:pPr>
          </w:p>
        </w:tc>
        <w:tc>
          <w:tcPr>
            <w:tcW w:w="3785" w:type="dxa"/>
            <w:shd w:val="clear" w:color="auto" w:fill="C6D9F1" w:themeFill="text2" w:themeFillTint="33"/>
          </w:tcPr>
          <w:p w14:paraId="4E4E6FE0" w14:textId="77777777" w:rsidR="00F42411" w:rsidRPr="00183DBD" w:rsidRDefault="00F42411" w:rsidP="00B11568">
            <w:pPr>
              <w:jc w:val="center"/>
              <w:rPr>
                <w:b/>
                <w:sz w:val="24"/>
                <w:szCs w:val="24"/>
              </w:rPr>
            </w:pPr>
            <w:r>
              <w:rPr>
                <w:b/>
                <w:sz w:val="24"/>
                <w:szCs w:val="24"/>
              </w:rPr>
              <w:t>Details of the person / body making the comments</w:t>
            </w:r>
          </w:p>
        </w:tc>
        <w:tc>
          <w:tcPr>
            <w:tcW w:w="3586" w:type="dxa"/>
            <w:shd w:val="clear" w:color="auto" w:fill="C6D9F1" w:themeFill="text2" w:themeFillTint="33"/>
          </w:tcPr>
          <w:p w14:paraId="3226D0CC" w14:textId="77777777" w:rsidR="00F42411" w:rsidRDefault="00F42411" w:rsidP="00B11568">
            <w:pPr>
              <w:jc w:val="center"/>
              <w:rPr>
                <w:b/>
                <w:sz w:val="24"/>
                <w:szCs w:val="24"/>
              </w:rPr>
            </w:pPr>
            <w:r>
              <w:rPr>
                <w:b/>
                <w:sz w:val="24"/>
                <w:szCs w:val="24"/>
              </w:rPr>
              <w:t>Details of the agent submitting the comments on behalf of another person / body</w:t>
            </w:r>
            <w:r>
              <w:rPr>
                <w:b/>
                <w:sz w:val="24"/>
                <w:szCs w:val="24"/>
              </w:rPr>
              <w:br/>
            </w:r>
            <w:r>
              <w:rPr>
                <w:sz w:val="24"/>
                <w:szCs w:val="24"/>
              </w:rPr>
              <w:t>(if applicable</w:t>
            </w:r>
            <w:r w:rsidRPr="00183DBD">
              <w:rPr>
                <w:sz w:val="24"/>
                <w:szCs w:val="24"/>
              </w:rPr>
              <w:t>)</w:t>
            </w:r>
          </w:p>
        </w:tc>
      </w:tr>
      <w:tr w:rsidR="00F42411" w14:paraId="6ED571EB" w14:textId="77777777" w:rsidTr="00B11568">
        <w:trPr>
          <w:trHeight w:val="444"/>
        </w:trPr>
        <w:tc>
          <w:tcPr>
            <w:tcW w:w="2268" w:type="dxa"/>
            <w:shd w:val="clear" w:color="auto" w:fill="C6D9F1" w:themeFill="text2" w:themeFillTint="33"/>
          </w:tcPr>
          <w:p w14:paraId="22EE15F2" w14:textId="77777777" w:rsidR="00F42411" w:rsidRDefault="00F42411" w:rsidP="00B11568">
            <w:pPr>
              <w:rPr>
                <w:b/>
                <w:sz w:val="24"/>
                <w:szCs w:val="24"/>
              </w:rPr>
            </w:pPr>
            <w:r>
              <w:rPr>
                <w:b/>
                <w:sz w:val="24"/>
                <w:szCs w:val="24"/>
              </w:rPr>
              <w:t>Title</w:t>
            </w:r>
          </w:p>
        </w:tc>
        <w:tc>
          <w:tcPr>
            <w:tcW w:w="3785" w:type="dxa"/>
          </w:tcPr>
          <w:p w14:paraId="22CC9CF6" w14:textId="77777777" w:rsidR="00F42411" w:rsidRDefault="00F42411" w:rsidP="00B11568">
            <w:pPr>
              <w:rPr>
                <w:b/>
                <w:sz w:val="24"/>
                <w:szCs w:val="24"/>
              </w:rPr>
            </w:pPr>
          </w:p>
          <w:p w14:paraId="1EAE5E1D" w14:textId="77777777" w:rsidR="00F42411" w:rsidRDefault="00F42411" w:rsidP="00B11568">
            <w:pPr>
              <w:rPr>
                <w:b/>
                <w:sz w:val="24"/>
                <w:szCs w:val="24"/>
              </w:rPr>
            </w:pPr>
          </w:p>
        </w:tc>
        <w:tc>
          <w:tcPr>
            <w:tcW w:w="3586" w:type="dxa"/>
          </w:tcPr>
          <w:p w14:paraId="225D42B9" w14:textId="77777777" w:rsidR="00F42411" w:rsidRDefault="00F42411" w:rsidP="00B11568">
            <w:pPr>
              <w:rPr>
                <w:b/>
                <w:sz w:val="24"/>
                <w:szCs w:val="24"/>
              </w:rPr>
            </w:pPr>
          </w:p>
        </w:tc>
      </w:tr>
      <w:tr w:rsidR="00F42411" w14:paraId="4D2EB673" w14:textId="77777777" w:rsidTr="00B11568">
        <w:trPr>
          <w:trHeight w:val="409"/>
        </w:trPr>
        <w:tc>
          <w:tcPr>
            <w:tcW w:w="2268" w:type="dxa"/>
            <w:shd w:val="clear" w:color="auto" w:fill="C6D9F1" w:themeFill="text2" w:themeFillTint="33"/>
          </w:tcPr>
          <w:p w14:paraId="0D8045DA" w14:textId="77777777" w:rsidR="00F42411" w:rsidRDefault="00F42411" w:rsidP="00B11568">
            <w:pPr>
              <w:rPr>
                <w:b/>
                <w:sz w:val="24"/>
                <w:szCs w:val="24"/>
              </w:rPr>
            </w:pPr>
            <w:r>
              <w:rPr>
                <w:b/>
                <w:sz w:val="24"/>
                <w:szCs w:val="24"/>
              </w:rPr>
              <w:t>First Name</w:t>
            </w:r>
          </w:p>
        </w:tc>
        <w:tc>
          <w:tcPr>
            <w:tcW w:w="3785" w:type="dxa"/>
          </w:tcPr>
          <w:p w14:paraId="0D046AE1" w14:textId="77777777" w:rsidR="00F42411" w:rsidRDefault="00F42411" w:rsidP="00B11568">
            <w:pPr>
              <w:rPr>
                <w:b/>
                <w:sz w:val="24"/>
                <w:szCs w:val="24"/>
              </w:rPr>
            </w:pPr>
          </w:p>
          <w:p w14:paraId="7D84F36E" w14:textId="77777777" w:rsidR="00F42411" w:rsidRDefault="00F42411" w:rsidP="00B11568">
            <w:pPr>
              <w:rPr>
                <w:b/>
                <w:sz w:val="24"/>
                <w:szCs w:val="24"/>
              </w:rPr>
            </w:pPr>
          </w:p>
          <w:p w14:paraId="707BBDEA" w14:textId="77777777" w:rsidR="00F42411" w:rsidRDefault="00F42411" w:rsidP="00B11568">
            <w:pPr>
              <w:rPr>
                <w:b/>
                <w:sz w:val="24"/>
                <w:szCs w:val="24"/>
              </w:rPr>
            </w:pPr>
          </w:p>
        </w:tc>
        <w:tc>
          <w:tcPr>
            <w:tcW w:w="3586" w:type="dxa"/>
          </w:tcPr>
          <w:p w14:paraId="5631BD0E" w14:textId="77777777" w:rsidR="00F42411" w:rsidRDefault="00F42411" w:rsidP="00B11568">
            <w:pPr>
              <w:rPr>
                <w:b/>
                <w:sz w:val="24"/>
                <w:szCs w:val="24"/>
              </w:rPr>
            </w:pPr>
          </w:p>
        </w:tc>
      </w:tr>
      <w:tr w:rsidR="00F42411" w14:paraId="24E668F1" w14:textId="77777777" w:rsidTr="00B11568">
        <w:trPr>
          <w:trHeight w:val="415"/>
        </w:trPr>
        <w:tc>
          <w:tcPr>
            <w:tcW w:w="2268" w:type="dxa"/>
            <w:shd w:val="clear" w:color="auto" w:fill="C6D9F1" w:themeFill="text2" w:themeFillTint="33"/>
          </w:tcPr>
          <w:p w14:paraId="141A36FE" w14:textId="77777777" w:rsidR="00F42411" w:rsidRDefault="00F42411" w:rsidP="00B11568">
            <w:pPr>
              <w:rPr>
                <w:b/>
                <w:sz w:val="24"/>
                <w:szCs w:val="24"/>
              </w:rPr>
            </w:pPr>
            <w:r>
              <w:rPr>
                <w:b/>
                <w:sz w:val="24"/>
                <w:szCs w:val="24"/>
              </w:rPr>
              <w:t>Last Name</w:t>
            </w:r>
          </w:p>
        </w:tc>
        <w:tc>
          <w:tcPr>
            <w:tcW w:w="3785" w:type="dxa"/>
          </w:tcPr>
          <w:p w14:paraId="4CBC6040" w14:textId="77777777" w:rsidR="00F42411" w:rsidRDefault="00F42411" w:rsidP="00B11568">
            <w:pPr>
              <w:rPr>
                <w:b/>
                <w:sz w:val="24"/>
                <w:szCs w:val="24"/>
              </w:rPr>
            </w:pPr>
          </w:p>
          <w:p w14:paraId="71C55701" w14:textId="77777777" w:rsidR="00F42411" w:rsidRDefault="00F42411" w:rsidP="00B11568">
            <w:pPr>
              <w:rPr>
                <w:b/>
                <w:sz w:val="24"/>
                <w:szCs w:val="24"/>
              </w:rPr>
            </w:pPr>
          </w:p>
          <w:p w14:paraId="3AA7C6D0" w14:textId="77777777" w:rsidR="00F42411" w:rsidRDefault="00F42411" w:rsidP="00B11568">
            <w:pPr>
              <w:rPr>
                <w:b/>
                <w:sz w:val="24"/>
                <w:szCs w:val="24"/>
              </w:rPr>
            </w:pPr>
          </w:p>
        </w:tc>
        <w:tc>
          <w:tcPr>
            <w:tcW w:w="3586" w:type="dxa"/>
          </w:tcPr>
          <w:p w14:paraId="5182E05E" w14:textId="77777777" w:rsidR="00F42411" w:rsidRDefault="00F42411" w:rsidP="00B11568">
            <w:pPr>
              <w:rPr>
                <w:b/>
                <w:sz w:val="24"/>
                <w:szCs w:val="24"/>
              </w:rPr>
            </w:pPr>
          </w:p>
        </w:tc>
      </w:tr>
      <w:tr w:rsidR="00F42411" w14:paraId="2BBD5B63" w14:textId="77777777" w:rsidTr="00B11568">
        <w:trPr>
          <w:trHeight w:val="406"/>
        </w:trPr>
        <w:tc>
          <w:tcPr>
            <w:tcW w:w="2268" w:type="dxa"/>
            <w:shd w:val="clear" w:color="auto" w:fill="C6D9F1" w:themeFill="text2" w:themeFillTint="33"/>
          </w:tcPr>
          <w:p w14:paraId="3654A384" w14:textId="77777777" w:rsidR="00F42411" w:rsidRPr="00183DBD" w:rsidRDefault="00F42411" w:rsidP="00B11568">
            <w:pPr>
              <w:rPr>
                <w:b/>
                <w:i/>
                <w:sz w:val="24"/>
                <w:szCs w:val="24"/>
              </w:rPr>
            </w:pPr>
            <w:r>
              <w:rPr>
                <w:b/>
                <w:sz w:val="24"/>
                <w:szCs w:val="24"/>
              </w:rPr>
              <w:t>Job Title (</w:t>
            </w:r>
            <w:r w:rsidRPr="00183DBD">
              <w:rPr>
                <w:i/>
                <w:sz w:val="24"/>
                <w:szCs w:val="24"/>
              </w:rPr>
              <w:t>where relevant</w:t>
            </w:r>
            <w:r>
              <w:rPr>
                <w:b/>
                <w:i/>
                <w:sz w:val="24"/>
                <w:szCs w:val="24"/>
              </w:rPr>
              <w:t>)</w:t>
            </w:r>
          </w:p>
        </w:tc>
        <w:tc>
          <w:tcPr>
            <w:tcW w:w="3785" w:type="dxa"/>
          </w:tcPr>
          <w:p w14:paraId="6811E11B" w14:textId="77777777" w:rsidR="00F42411" w:rsidRDefault="00F42411" w:rsidP="00B11568">
            <w:pPr>
              <w:rPr>
                <w:b/>
                <w:sz w:val="24"/>
                <w:szCs w:val="24"/>
              </w:rPr>
            </w:pPr>
          </w:p>
          <w:p w14:paraId="10F5C711" w14:textId="77777777" w:rsidR="00F42411" w:rsidRDefault="00F42411" w:rsidP="00B11568">
            <w:pPr>
              <w:rPr>
                <w:b/>
                <w:sz w:val="24"/>
                <w:szCs w:val="24"/>
              </w:rPr>
            </w:pPr>
          </w:p>
          <w:p w14:paraId="3FE28D20" w14:textId="77777777" w:rsidR="00F42411" w:rsidRDefault="00F42411" w:rsidP="00B11568">
            <w:pPr>
              <w:rPr>
                <w:b/>
                <w:sz w:val="24"/>
                <w:szCs w:val="24"/>
              </w:rPr>
            </w:pPr>
          </w:p>
        </w:tc>
        <w:tc>
          <w:tcPr>
            <w:tcW w:w="3586" w:type="dxa"/>
          </w:tcPr>
          <w:p w14:paraId="714CD612" w14:textId="77777777" w:rsidR="00F42411" w:rsidRDefault="00F42411" w:rsidP="00B11568">
            <w:pPr>
              <w:rPr>
                <w:b/>
                <w:sz w:val="24"/>
                <w:szCs w:val="24"/>
              </w:rPr>
            </w:pPr>
          </w:p>
        </w:tc>
      </w:tr>
      <w:tr w:rsidR="00F42411" w14:paraId="18FDEC17" w14:textId="77777777" w:rsidTr="00B11568">
        <w:tc>
          <w:tcPr>
            <w:tcW w:w="2268" w:type="dxa"/>
            <w:shd w:val="clear" w:color="auto" w:fill="C6D9F1" w:themeFill="text2" w:themeFillTint="33"/>
          </w:tcPr>
          <w:p w14:paraId="1A67BFB5" w14:textId="77777777" w:rsidR="00F42411" w:rsidRPr="00183DBD" w:rsidRDefault="00F42411" w:rsidP="00B11568">
            <w:pPr>
              <w:rPr>
                <w:b/>
                <w:i/>
                <w:sz w:val="24"/>
                <w:szCs w:val="24"/>
              </w:rPr>
            </w:pPr>
            <w:r>
              <w:rPr>
                <w:b/>
                <w:sz w:val="24"/>
                <w:szCs w:val="24"/>
              </w:rPr>
              <w:t>Organisation (</w:t>
            </w:r>
            <w:r w:rsidRPr="00183DBD">
              <w:rPr>
                <w:i/>
                <w:sz w:val="24"/>
                <w:szCs w:val="24"/>
              </w:rPr>
              <w:t>where relevant)</w:t>
            </w:r>
          </w:p>
        </w:tc>
        <w:tc>
          <w:tcPr>
            <w:tcW w:w="3785" w:type="dxa"/>
          </w:tcPr>
          <w:p w14:paraId="193234F5" w14:textId="77777777" w:rsidR="00F42411" w:rsidRDefault="00F42411" w:rsidP="00B11568">
            <w:pPr>
              <w:rPr>
                <w:b/>
                <w:sz w:val="24"/>
                <w:szCs w:val="24"/>
              </w:rPr>
            </w:pPr>
          </w:p>
          <w:p w14:paraId="3626694E" w14:textId="77777777" w:rsidR="00F42411" w:rsidRDefault="00F42411" w:rsidP="00B11568">
            <w:pPr>
              <w:rPr>
                <w:b/>
                <w:sz w:val="24"/>
                <w:szCs w:val="24"/>
              </w:rPr>
            </w:pPr>
          </w:p>
          <w:p w14:paraId="7AA2A80E" w14:textId="77777777" w:rsidR="00F42411" w:rsidRDefault="00F42411" w:rsidP="00B11568">
            <w:pPr>
              <w:rPr>
                <w:b/>
                <w:sz w:val="24"/>
                <w:szCs w:val="24"/>
              </w:rPr>
            </w:pPr>
          </w:p>
          <w:p w14:paraId="4D160F4E" w14:textId="77777777" w:rsidR="00F42411" w:rsidRDefault="00F42411" w:rsidP="00B11568">
            <w:pPr>
              <w:rPr>
                <w:b/>
                <w:sz w:val="24"/>
                <w:szCs w:val="24"/>
              </w:rPr>
            </w:pPr>
          </w:p>
        </w:tc>
        <w:tc>
          <w:tcPr>
            <w:tcW w:w="3586" w:type="dxa"/>
          </w:tcPr>
          <w:p w14:paraId="625604AB" w14:textId="77777777" w:rsidR="00F42411" w:rsidRDefault="00F42411" w:rsidP="00B11568">
            <w:pPr>
              <w:rPr>
                <w:b/>
                <w:sz w:val="24"/>
                <w:szCs w:val="24"/>
              </w:rPr>
            </w:pPr>
          </w:p>
        </w:tc>
      </w:tr>
      <w:tr w:rsidR="00F42411" w14:paraId="13779D99" w14:textId="77777777" w:rsidTr="00B11568">
        <w:tc>
          <w:tcPr>
            <w:tcW w:w="2268" w:type="dxa"/>
            <w:shd w:val="clear" w:color="auto" w:fill="C6D9F1" w:themeFill="text2" w:themeFillTint="33"/>
          </w:tcPr>
          <w:p w14:paraId="6056EB45" w14:textId="77777777" w:rsidR="00F42411" w:rsidRDefault="00F42411" w:rsidP="00B11568">
            <w:pPr>
              <w:rPr>
                <w:b/>
                <w:sz w:val="24"/>
                <w:szCs w:val="24"/>
              </w:rPr>
            </w:pPr>
            <w:r>
              <w:rPr>
                <w:b/>
                <w:sz w:val="24"/>
                <w:szCs w:val="24"/>
              </w:rPr>
              <w:t>E-mail Address</w:t>
            </w:r>
          </w:p>
          <w:p w14:paraId="018CA9C3" w14:textId="77777777" w:rsidR="00F42411" w:rsidRDefault="00F42411" w:rsidP="00B11568">
            <w:pPr>
              <w:rPr>
                <w:b/>
                <w:sz w:val="24"/>
                <w:szCs w:val="24"/>
              </w:rPr>
            </w:pPr>
          </w:p>
          <w:p w14:paraId="0C593C57" w14:textId="77777777" w:rsidR="00F42411" w:rsidRDefault="00F42411" w:rsidP="00B11568">
            <w:pPr>
              <w:rPr>
                <w:b/>
                <w:sz w:val="24"/>
                <w:szCs w:val="24"/>
              </w:rPr>
            </w:pPr>
          </w:p>
        </w:tc>
        <w:tc>
          <w:tcPr>
            <w:tcW w:w="3785" w:type="dxa"/>
          </w:tcPr>
          <w:p w14:paraId="566C864F" w14:textId="77777777" w:rsidR="00F42411" w:rsidRDefault="00F42411" w:rsidP="00B11568">
            <w:pPr>
              <w:rPr>
                <w:b/>
                <w:sz w:val="24"/>
                <w:szCs w:val="24"/>
              </w:rPr>
            </w:pPr>
          </w:p>
        </w:tc>
        <w:tc>
          <w:tcPr>
            <w:tcW w:w="3586" w:type="dxa"/>
          </w:tcPr>
          <w:p w14:paraId="1C696C97" w14:textId="77777777" w:rsidR="00F42411" w:rsidRDefault="00F42411" w:rsidP="00B11568">
            <w:pPr>
              <w:rPr>
                <w:b/>
                <w:sz w:val="24"/>
                <w:szCs w:val="24"/>
              </w:rPr>
            </w:pPr>
          </w:p>
        </w:tc>
      </w:tr>
      <w:tr w:rsidR="00F42411" w14:paraId="70EC4588" w14:textId="77777777" w:rsidTr="00B11568">
        <w:trPr>
          <w:trHeight w:val="2094"/>
        </w:trPr>
        <w:tc>
          <w:tcPr>
            <w:tcW w:w="2268" w:type="dxa"/>
            <w:shd w:val="clear" w:color="auto" w:fill="C6D9F1" w:themeFill="text2" w:themeFillTint="33"/>
          </w:tcPr>
          <w:p w14:paraId="6EE5A7A8" w14:textId="77777777" w:rsidR="00F42411" w:rsidRDefault="00F42411" w:rsidP="00B11568">
            <w:pPr>
              <w:rPr>
                <w:b/>
                <w:sz w:val="24"/>
                <w:szCs w:val="24"/>
              </w:rPr>
            </w:pPr>
            <w:r>
              <w:rPr>
                <w:b/>
                <w:sz w:val="24"/>
                <w:szCs w:val="24"/>
              </w:rPr>
              <w:t>Postal Address</w:t>
            </w:r>
          </w:p>
        </w:tc>
        <w:tc>
          <w:tcPr>
            <w:tcW w:w="3785" w:type="dxa"/>
          </w:tcPr>
          <w:p w14:paraId="7B5DD742" w14:textId="77777777" w:rsidR="00F42411" w:rsidRDefault="00F42411" w:rsidP="00B11568">
            <w:pPr>
              <w:rPr>
                <w:b/>
                <w:sz w:val="24"/>
                <w:szCs w:val="24"/>
              </w:rPr>
            </w:pPr>
          </w:p>
          <w:p w14:paraId="5A17E94C" w14:textId="77777777" w:rsidR="00F42411" w:rsidRDefault="00F42411" w:rsidP="00B11568">
            <w:pPr>
              <w:rPr>
                <w:b/>
                <w:sz w:val="24"/>
                <w:szCs w:val="24"/>
              </w:rPr>
            </w:pPr>
          </w:p>
          <w:p w14:paraId="625DFF38" w14:textId="77777777" w:rsidR="00F42411" w:rsidRDefault="00F42411" w:rsidP="00B11568">
            <w:pPr>
              <w:rPr>
                <w:b/>
                <w:sz w:val="24"/>
                <w:szCs w:val="24"/>
              </w:rPr>
            </w:pPr>
          </w:p>
          <w:p w14:paraId="4B14F5CA" w14:textId="77777777" w:rsidR="00F42411" w:rsidRDefault="00F42411" w:rsidP="00B11568">
            <w:pPr>
              <w:rPr>
                <w:b/>
                <w:sz w:val="24"/>
                <w:szCs w:val="24"/>
              </w:rPr>
            </w:pPr>
          </w:p>
          <w:p w14:paraId="7E26162E" w14:textId="77777777" w:rsidR="00F42411" w:rsidRDefault="00F42411" w:rsidP="00B11568">
            <w:pPr>
              <w:rPr>
                <w:b/>
                <w:sz w:val="24"/>
                <w:szCs w:val="24"/>
              </w:rPr>
            </w:pPr>
          </w:p>
          <w:p w14:paraId="162DCDB6" w14:textId="77777777" w:rsidR="00F42411" w:rsidRDefault="00F42411" w:rsidP="00B11568">
            <w:pPr>
              <w:rPr>
                <w:b/>
                <w:sz w:val="24"/>
                <w:szCs w:val="24"/>
              </w:rPr>
            </w:pPr>
          </w:p>
          <w:p w14:paraId="76398147" w14:textId="77777777" w:rsidR="00F42411" w:rsidRDefault="00F42411" w:rsidP="00B11568">
            <w:pPr>
              <w:rPr>
                <w:b/>
                <w:sz w:val="24"/>
                <w:szCs w:val="24"/>
              </w:rPr>
            </w:pPr>
          </w:p>
          <w:p w14:paraId="1721698C" w14:textId="77777777" w:rsidR="00F42411" w:rsidRDefault="00F42411" w:rsidP="00B11568">
            <w:pPr>
              <w:rPr>
                <w:b/>
                <w:sz w:val="24"/>
                <w:szCs w:val="24"/>
              </w:rPr>
            </w:pPr>
          </w:p>
          <w:p w14:paraId="77DAD0EF" w14:textId="77777777" w:rsidR="00F42411" w:rsidRDefault="00F42411" w:rsidP="00B11568">
            <w:pPr>
              <w:rPr>
                <w:b/>
                <w:sz w:val="24"/>
                <w:szCs w:val="24"/>
              </w:rPr>
            </w:pPr>
          </w:p>
          <w:p w14:paraId="208E600E" w14:textId="77777777" w:rsidR="00F42411" w:rsidRDefault="00F42411" w:rsidP="00B11568">
            <w:pPr>
              <w:rPr>
                <w:b/>
                <w:sz w:val="24"/>
                <w:szCs w:val="24"/>
              </w:rPr>
            </w:pPr>
          </w:p>
        </w:tc>
        <w:tc>
          <w:tcPr>
            <w:tcW w:w="3586" w:type="dxa"/>
          </w:tcPr>
          <w:p w14:paraId="1107BD0D" w14:textId="77777777" w:rsidR="00F42411" w:rsidRDefault="00F42411" w:rsidP="00B11568">
            <w:pPr>
              <w:rPr>
                <w:b/>
                <w:sz w:val="24"/>
                <w:szCs w:val="24"/>
              </w:rPr>
            </w:pPr>
          </w:p>
        </w:tc>
      </w:tr>
      <w:tr w:rsidR="00F42411" w14:paraId="41B9547E" w14:textId="77777777" w:rsidTr="00B11568">
        <w:tc>
          <w:tcPr>
            <w:tcW w:w="2268" w:type="dxa"/>
            <w:shd w:val="clear" w:color="auto" w:fill="C6D9F1" w:themeFill="text2" w:themeFillTint="33"/>
          </w:tcPr>
          <w:p w14:paraId="333459E2" w14:textId="77777777" w:rsidR="00F42411" w:rsidRDefault="00F42411" w:rsidP="00B11568">
            <w:pPr>
              <w:rPr>
                <w:b/>
                <w:sz w:val="24"/>
                <w:szCs w:val="24"/>
              </w:rPr>
            </w:pPr>
            <w:r>
              <w:rPr>
                <w:b/>
                <w:sz w:val="24"/>
                <w:szCs w:val="24"/>
              </w:rPr>
              <w:t>Post Code</w:t>
            </w:r>
          </w:p>
        </w:tc>
        <w:tc>
          <w:tcPr>
            <w:tcW w:w="3785" w:type="dxa"/>
          </w:tcPr>
          <w:p w14:paraId="7A690718" w14:textId="77777777" w:rsidR="00F42411" w:rsidRDefault="00F42411" w:rsidP="00B11568">
            <w:pPr>
              <w:rPr>
                <w:b/>
                <w:sz w:val="24"/>
                <w:szCs w:val="24"/>
              </w:rPr>
            </w:pPr>
          </w:p>
          <w:p w14:paraId="2A421550" w14:textId="77777777" w:rsidR="00F42411" w:rsidRDefault="00F42411" w:rsidP="00B11568">
            <w:pPr>
              <w:rPr>
                <w:b/>
                <w:sz w:val="24"/>
                <w:szCs w:val="24"/>
              </w:rPr>
            </w:pPr>
          </w:p>
        </w:tc>
        <w:tc>
          <w:tcPr>
            <w:tcW w:w="3586" w:type="dxa"/>
          </w:tcPr>
          <w:p w14:paraId="44385FA0" w14:textId="77777777" w:rsidR="00F42411" w:rsidRDefault="00F42411" w:rsidP="00B11568">
            <w:pPr>
              <w:rPr>
                <w:b/>
                <w:sz w:val="24"/>
                <w:szCs w:val="24"/>
              </w:rPr>
            </w:pPr>
          </w:p>
        </w:tc>
      </w:tr>
      <w:tr w:rsidR="00F42411" w14:paraId="523B7145" w14:textId="77777777" w:rsidTr="00B11568">
        <w:tc>
          <w:tcPr>
            <w:tcW w:w="2268" w:type="dxa"/>
            <w:shd w:val="clear" w:color="auto" w:fill="C6D9F1" w:themeFill="text2" w:themeFillTint="33"/>
          </w:tcPr>
          <w:p w14:paraId="7DEB37AB" w14:textId="77777777" w:rsidR="00F42411" w:rsidRDefault="00F42411" w:rsidP="00B11568">
            <w:pPr>
              <w:rPr>
                <w:b/>
                <w:sz w:val="24"/>
                <w:szCs w:val="24"/>
              </w:rPr>
            </w:pPr>
            <w:r>
              <w:rPr>
                <w:b/>
                <w:sz w:val="24"/>
                <w:szCs w:val="24"/>
              </w:rPr>
              <w:t>Telephone Number</w:t>
            </w:r>
          </w:p>
          <w:p w14:paraId="43C3896A" w14:textId="77777777" w:rsidR="00F42411" w:rsidRDefault="00F42411" w:rsidP="00B11568">
            <w:pPr>
              <w:rPr>
                <w:b/>
                <w:sz w:val="24"/>
                <w:szCs w:val="24"/>
              </w:rPr>
            </w:pPr>
            <w:r w:rsidRPr="00064012">
              <w:rPr>
                <w:i/>
                <w:sz w:val="24"/>
                <w:szCs w:val="24"/>
              </w:rPr>
              <w:t>(optional)</w:t>
            </w:r>
          </w:p>
        </w:tc>
        <w:tc>
          <w:tcPr>
            <w:tcW w:w="3785" w:type="dxa"/>
          </w:tcPr>
          <w:p w14:paraId="3F7B8FBC" w14:textId="77777777" w:rsidR="00F42411" w:rsidRDefault="00F42411" w:rsidP="00B11568">
            <w:pPr>
              <w:rPr>
                <w:b/>
                <w:sz w:val="24"/>
                <w:szCs w:val="24"/>
              </w:rPr>
            </w:pPr>
          </w:p>
          <w:p w14:paraId="0245EC2D" w14:textId="77777777" w:rsidR="00F42411" w:rsidRDefault="00F42411" w:rsidP="00B11568">
            <w:pPr>
              <w:rPr>
                <w:b/>
                <w:sz w:val="24"/>
                <w:szCs w:val="24"/>
              </w:rPr>
            </w:pPr>
          </w:p>
        </w:tc>
        <w:tc>
          <w:tcPr>
            <w:tcW w:w="3586" w:type="dxa"/>
          </w:tcPr>
          <w:p w14:paraId="4F823BC2" w14:textId="77777777" w:rsidR="00F42411" w:rsidRDefault="00F42411" w:rsidP="00B11568">
            <w:pPr>
              <w:rPr>
                <w:b/>
                <w:sz w:val="24"/>
                <w:szCs w:val="24"/>
              </w:rPr>
            </w:pPr>
          </w:p>
        </w:tc>
      </w:tr>
    </w:tbl>
    <w:p w14:paraId="4D755535" w14:textId="5AED388F" w:rsidR="00886662" w:rsidRDefault="00886662" w:rsidP="00C11401">
      <w:pPr>
        <w:rPr>
          <w:sz w:val="16"/>
          <w:szCs w:val="16"/>
        </w:rPr>
      </w:pPr>
    </w:p>
    <w:p w14:paraId="599FB956" w14:textId="79F3C4FB" w:rsidR="000B022C" w:rsidRDefault="000B022C">
      <w:pPr>
        <w:rPr>
          <w:sz w:val="16"/>
          <w:szCs w:val="16"/>
        </w:rPr>
      </w:pPr>
      <w:r>
        <w:rPr>
          <w:sz w:val="16"/>
          <w:szCs w:val="16"/>
        </w:rPr>
        <w:br w:type="page"/>
      </w:r>
    </w:p>
    <w:tbl>
      <w:tblPr>
        <w:tblStyle w:val="TableGrid1"/>
        <w:tblW w:w="0" w:type="auto"/>
        <w:tblInd w:w="-5" w:type="dxa"/>
        <w:shd w:val="clear" w:color="auto" w:fill="C6D9F1" w:themeFill="text2" w:themeFillTint="33"/>
        <w:tblLook w:val="04A0" w:firstRow="1" w:lastRow="0" w:firstColumn="1" w:lastColumn="0" w:noHBand="0" w:noVBand="1"/>
      </w:tblPr>
      <w:tblGrid>
        <w:gridCol w:w="9134"/>
      </w:tblGrid>
      <w:tr w:rsidR="003E3307" w14:paraId="1C47ECB1" w14:textId="77777777" w:rsidTr="003E3307">
        <w:trPr>
          <w:trHeight w:val="590"/>
        </w:trPr>
        <w:tc>
          <w:tcPr>
            <w:tcW w:w="9134" w:type="dxa"/>
            <w:shd w:val="clear" w:color="auto" w:fill="C6D9F1" w:themeFill="text2" w:themeFillTint="33"/>
          </w:tcPr>
          <w:p w14:paraId="0759D4DE" w14:textId="78C25DF8" w:rsidR="003E3307" w:rsidRDefault="003E3307" w:rsidP="00B11568">
            <w:pPr>
              <w:rPr>
                <w:b/>
                <w:sz w:val="24"/>
                <w:szCs w:val="24"/>
              </w:rPr>
            </w:pPr>
            <w:r w:rsidRPr="002D45F4">
              <w:rPr>
                <w:b/>
                <w:sz w:val="28"/>
                <w:szCs w:val="28"/>
              </w:rPr>
              <w:lastRenderedPageBreak/>
              <w:t>PART B</w:t>
            </w:r>
            <w:r w:rsidRPr="002D45F4">
              <w:rPr>
                <w:b/>
                <w:sz w:val="24"/>
                <w:szCs w:val="24"/>
              </w:rPr>
              <w:t xml:space="preserve"> – Please complete </w:t>
            </w:r>
            <w:r w:rsidR="00856DC4" w:rsidRPr="006D2AB1">
              <w:rPr>
                <w:b/>
                <w:sz w:val="24"/>
                <w:szCs w:val="24"/>
              </w:rPr>
              <w:t xml:space="preserve">Part B for each </w:t>
            </w:r>
            <w:r w:rsidR="00856DC4">
              <w:rPr>
                <w:b/>
                <w:sz w:val="24"/>
                <w:szCs w:val="24"/>
              </w:rPr>
              <w:t>question</w:t>
            </w:r>
            <w:r w:rsidR="00856DC4" w:rsidRPr="006D2AB1">
              <w:rPr>
                <w:b/>
                <w:sz w:val="24"/>
                <w:szCs w:val="24"/>
              </w:rPr>
              <w:t xml:space="preserve"> you wish to comment on</w:t>
            </w:r>
          </w:p>
        </w:tc>
      </w:tr>
    </w:tbl>
    <w:p w14:paraId="0E5003F1" w14:textId="77777777" w:rsidR="00886662" w:rsidRDefault="00886662" w:rsidP="00C11401"/>
    <w:p w14:paraId="2EB3EC86" w14:textId="23DFEC61" w:rsidR="00856DC4" w:rsidRPr="00856DC4" w:rsidRDefault="00856DC4" w:rsidP="00421EC1">
      <w:pPr>
        <w:keepNext/>
        <w:keepLines/>
        <w:rPr>
          <w:b/>
          <w:sz w:val="24"/>
          <w:szCs w:val="24"/>
        </w:rPr>
      </w:pPr>
      <w:r w:rsidRPr="00856DC4">
        <w:rPr>
          <w:b/>
          <w:sz w:val="24"/>
          <w:szCs w:val="24"/>
        </w:rPr>
        <w:t xml:space="preserve">1: </w:t>
      </w:r>
      <w:r w:rsidR="00B36C5C" w:rsidRPr="00B36C5C">
        <w:rPr>
          <w:b/>
          <w:sz w:val="24"/>
          <w:szCs w:val="24"/>
        </w:rPr>
        <w:t>Do you agree that the CIL rates proposed (£ per square metre) strike an appropriate balance between the desirability of funding infrastructure through CIL and associated economic viability?</w:t>
      </w:r>
    </w:p>
    <w:tbl>
      <w:tblPr>
        <w:tblStyle w:val="TableGrid"/>
        <w:tblW w:w="0" w:type="auto"/>
        <w:tblInd w:w="108" w:type="dxa"/>
        <w:tblLook w:val="04A0" w:firstRow="1" w:lastRow="0" w:firstColumn="1" w:lastColumn="0" w:noHBand="0" w:noVBand="1"/>
      </w:tblPr>
      <w:tblGrid>
        <w:gridCol w:w="9134"/>
      </w:tblGrid>
      <w:tr w:rsidR="00856DC4" w14:paraId="5AC09FB5" w14:textId="77777777" w:rsidTr="00421EC1">
        <w:trPr>
          <w:trHeight w:val="4559"/>
        </w:trPr>
        <w:tc>
          <w:tcPr>
            <w:tcW w:w="9134" w:type="dxa"/>
            <w:shd w:val="clear" w:color="auto" w:fill="auto"/>
          </w:tcPr>
          <w:p w14:paraId="631C9658" w14:textId="77777777" w:rsidR="00856DC4" w:rsidRPr="00856DC4" w:rsidRDefault="00856DC4" w:rsidP="00421EC1">
            <w:pPr>
              <w:keepNext/>
              <w:keepLines/>
              <w:rPr>
                <w:sz w:val="24"/>
                <w:szCs w:val="24"/>
              </w:rPr>
            </w:pPr>
            <w:bookmarkStart w:id="4" w:name="_Hlk46847271"/>
          </w:p>
        </w:tc>
      </w:tr>
      <w:bookmarkEnd w:id="4"/>
    </w:tbl>
    <w:p w14:paraId="2ABBD89E" w14:textId="77777777" w:rsidR="00856DC4" w:rsidRDefault="00856DC4" w:rsidP="00C11401"/>
    <w:p w14:paraId="0371F487" w14:textId="72EF318E" w:rsidR="00856DC4" w:rsidRPr="00856DC4" w:rsidRDefault="00856DC4" w:rsidP="00421EC1">
      <w:pPr>
        <w:keepNext/>
        <w:keepLines/>
        <w:rPr>
          <w:b/>
          <w:sz w:val="24"/>
          <w:szCs w:val="24"/>
        </w:rPr>
      </w:pPr>
      <w:r>
        <w:rPr>
          <w:b/>
          <w:sz w:val="24"/>
          <w:szCs w:val="24"/>
        </w:rPr>
        <w:t>2</w:t>
      </w:r>
      <w:r w:rsidRPr="00856DC4">
        <w:rPr>
          <w:b/>
          <w:sz w:val="24"/>
          <w:szCs w:val="24"/>
        </w:rPr>
        <w:t xml:space="preserve">: </w:t>
      </w:r>
      <w:r w:rsidR="00B36C5C" w:rsidRPr="00B36C5C">
        <w:rPr>
          <w:b/>
          <w:sz w:val="24"/>
          <w:szCs w:val="24"/>
        </w:rPr>
        <w:t>Do you agree with the proposed CIL charging areas?</w:t>
      </w:r>
    </w:p>
    <w:tbl>
      <w:tblPr>
        <w:tblStyle w:val="TableGrid"/>
        <w:tblW w:w="0" w:type="auto"/>
        <w:tblInd w:w="108" w:type="dxa"/>
        <w:tblLook w:val="04A0" w:firstRow="1" w:lastRow="0" w:firstColumn="1" w:lastColumn="0" w:noHBand="0" w:noVBand="1"/>
      </w:tblPr>
      <w:tblGrid>
        <w:gridCol w:w="9134"/>
      </w:tblGrid>
      <w:tr w:rsidR="00856DC4" w14:paraId="0F61AF15" w14:textId="77777777" w:rsidTr="00421EC1">
        <w:trPr>
          <w:trHeight w:val="4559"/>
        </w:trPr>
        <w:tc>
          <w:tcPr>
            <w:tcW w:w="9134" w:type="dxa"/>
            <w:shd w:val="clear" w:color="auto" w:fill="auto"/>
          </w:tcPr>
          <w:p w14:paraId="140E9B1F" w14:textId="77777777" w:rsidR="00856DC4" w:rsidRPr="00856DC4" w:rsidRDefault="00856DC4" w:rsidP="00421EC1">
            <w:pPr>
              <w:keepNext/>
              <w:keepLines/>
              <w:rPr>
                <w:sz w:val="24"/>
                <w:szCs w:val="24"/>
              </w:rPr>
            </w:pPr>
          </w:p>
        </w:tc>
      </w:tr>
    </w:tbl>
    <w:p w14:paraId="318682A9" w14:textId="77777777" w:rsidR="00856DC4" w:rsidRDefault="00856DC4" w:rsidP="00856DC4">
      <w:pPr>
        <w:rPr>
          <w:sz w:val="24"/>
          <w:szCs w:val="24"/>
        </w:rPr>
      </w:pPr>
    </w:p>
    <w:p w14:paraId="4E1EDE2A" w14:textId="76BE8B9D" w:rsidR="00856DC4" w:rsidRPr="00E17CEB" w:rsidRDefault="00856DC4" w:rsidP="00421EC1">
      <w:pPr>
        <w:keepNext/>
        <w:keepLines/>
        <w:rPr>
          <w:b/>
          <w:sz w:val="24"/>
          <w:szCs w:val="24"/>
        </w:rPr>
      </w:pPr>
      <w:r>
        <w:rPr>
          <w:b/>
          <w:sz w:val="24"/>
          <w:szCs w:val="24"/>
        </w:rPr>
        <w:lastRenderedPageBreak/>
        <w:t>3</w:t>
      </w:r>
      <w:r w:rsidRPr="00856DC4">
        <w:rPr>
          <w:b/>
          <w:sz w:val="24"/>
          <w:szCs w:val="24"/>
        </w:rPr>
        <w:t xml:space="preserve">: </w:t>
      </w:r>
      <w:r w:rsidR="00B36C5C" w:rsidRPr="00B36C5C">
        <w:rPr>
          <w:b/>
          <w:sz w:val="24"/>
          <w:szCs w:val="24"/>
        </w:rPr>
        <w:t>Do you have any views on the proposed instalments policy?</w:t>
      </w:r>
      <w:r w:rsidR="00AA0078" w:rsidRPr="00E17CEB">
        <w:rPr>
          <w:b/>
          <w:sz w:val="24"/>
          <w:szCs w:val="24"/>
        </w:rPr>
        <w:t xml:space="preserve"> </w:t>
      </w:r>
    </w:p>
    <w:tbl>
      <w:tblPr>
        <w:tblStyle w:val="TableGrid"/>
        <w:tblW w:w="0" w:type="auto"/>
        <w:tblInd w:w="108" w:type="dxa"/>
        <w:tblLook w:val="04A0" w:firstRow="1" w:lastRow="0" w:firstColumn="1" w:lastColumn="0" w:noHBand="0" w:noVBand="1"/>
      </w:tblPr>
      <w:tblGrid>
        <w:gridCol w:w="9134"/>
      </w:tblGrid>
      <w:tr w:rsidR="00856DC4" w14:paraId="2F88F7CA" w14:textId="77777777" w:rsidTr="00421EC1">
        <w:trPr>
          <w:trHeight w:val="4559"/>
        </w:trPr>
        <w:tc>
          <w:tcPr>
            <w:tcW w:w="9134" w:type="dxa"/>
            <w:shd w:val="clear" w:color="auto" w:fill="auto"/>
          </w:tcPr>
          <w:p w14:paraId="065615A4" w14:textId="77777777" w:rsidR="009F0F58" w:rsidRPr="00856DC4" w:rsidRDefault="009F0F58" w:rsidP="00421EC1">
            <w:pPr>
              <w:keepNext/>
              <w:keepLines/>
              <w:rPr>
                <w:sz w:val="24"/>
                <w:szCs w:val="24"/>
              </w:rPr>
            </w:pPr>
          </w:p>
        </w:tc>
      </w:tr>
    </w:tbl>
    <w:p w14:paraId="3496D79A" w14:textId="77777777" w:rsidR="00856DC4" w:rsidRDefault="00856DC4" w:rsidP="00856DC4">
      <w:pPr>
        <w:rPr>
          <w:sz w:val="24"/>
          <w:szCs w:val="24"/>
        </w:rPr>
      </w:pPr>
    </w:p>
    <w:p w14:paraId="35FDD39F" w14:textId="690E19F5" w:rsidR="00421EC1" w:rsidRPr="009227EF" w:rsidRDefault="00421EC1" w:rsidP="00421EC1">
      <w:pPr>
        <w:keepNext/>
        <w:keepLines/>
        <w:rPr>
          <w:bCs/>
          <w:sz w:val="24"/>
          <w:szCs w:val="24"/>
        </w:rPr>
      </w:pPr>
      <w:r>
        <w:rPr>
          <w:b/>
          <w:sz w:val="24"/>
          <w:szCs w:val="24"/>
        </w:rPr>
        <w:t>4</w:t>
      </w:r>
      <w:r w:rsidRPr="00856DC4">
        <w:rPr>
          <w:b/>
          <w:sz w:val="24"/>
          <w:szCs w:val="24"/>
        </w:rPr>
        <w:t xml:space="preserve">: </w:t>
      </w:r>
      <w:r>
        <w:rPr>
          <w:b/>
          <w:sz w:val="24"/>
          <w:szCs w:val="24"/>
        </w:rPr>
        <w:t>Do you feel that we should offer exceptional circumstances relief</w:t>
      </w:r>
      <w:r w:rsidR="009227EF">
        <w:rPr>
          <w:b/>
          <w:sz w:val="24"/>
          <w:szCs w:val="24"/>
        </w:rPr>
        <w:t>?</w:t>
      </w:r>
      <w:r w:rsidR="009227EF">
        <w:rPr>
          <w:b/>
          <w:sz w:val="24"/>
          <w:szCs w:val="24"/>
        </w:rPr>
        <w:br/>
      </w:r>
      <w:r w:rsidR="009227EF" w:rsidRPr="009227EF">
        <w:rPr>
          <w:bCs/>
        </w:rPr>
        <w:t>(Exceptional circumstances relief, as defined by the CIL regulations, only applies to development providing affordable housing and other infrastructure contributions secured via a s106 agreement)</w:t>
      </w:r>
      <w:r w:rsidRPr="009227EF">
        <w:rPr>
          <w:bCs/>
        </w:rPr>
        <w:t xml:space="preserve"> </w:t>
      </w:r>
    </w:p>
    <w:tbl>
      <w:tblPr>
        <w:tblStyle w:val="TableGrid"/>
        <w:tblW w:w="0" w:type="auto"/>
        <w:tblInd w:w="108" w:type="dxa"/>
        <w:tblLook w:val="04A0" w:firstRow="1" w:lastRow="0" w:firstColumn="1" w:lastColumn="0" w:noHBand="0" w:noVBand="1"/>
      </w:tblPr>
      <w:tblGrid>
        <w:gridCol w:w="9134"/>
      </w:tblGrid>
      <w:tr w:rsidR="009F0F58" w14:paraId="0B50E26D" w14:textId="77777777" w:rsidTr="00421EC1">
        <w:trPr>
          <w:trHeight w:val="4559"/>
        </w:trPr>
        <w:tc>
          <w:tcPr>
            <w:tcW w:w="9134" w:type="dxa"/>
            <w:shd w:val="clear" w:color="auto" w:fill="auto"/>
          </w:tcPr>
          <w:p w14:paraId="2C59C7C0" w14:textId="77777777" w:rsidR="009F0F58" w:rsidRPr="00856DC4" w:rsidRDefault="009F0F58" w:rsidP="00421EC1">
            <w:pPr>
              <w:keepNext/>
              <w:keepLines/>
              <w:rPr>
                <w:sz w:val="24"/>
                <w:szCs w:val="24"/>
              </w:rPr>
            </w:pPr>
          </w:p>
        </w:tc>
      </w:tr>
    </w:tbl>
    <w:p w14:paraId="390B22A0" w14:textId="77777777" w:rsidR="00856DC4" w:rsidRDefault="00856DC4" w:rsidP="00856DC4">
      <w:pPr>
        <w:rPr>
          <w:sz w:val="24"/>
          <w:szCs w:val="24"/>
        </w:rPr>
      </w:pPr>
    </w:p>
    <w:p w14:paraId="32245967" w14:textId="79B95A98" w:rsidR="0040268B" w:rsidRPr="00B36C5C" w:rsidRDefault="00855708" w:rsidP="00421EC1">
      <w:pPr>
        <w:keepNext/>
        <w:keepLines/>
        <w:rPr>
          <w:b/>
          <w:sz w:val="24"/>
          <w:szCs w:val="24"/>
        </w:rPr>
      </w:pPr>
      <w:r w:rsidRPr="00B36C5C">
        <w:rPr>
          <w:b/>
          <w:sz w:val="24"/>
          <w:szCs w:val="24"/>
        </w:rPr>
        <w:lastRenderedPageBreak/>
        <w:t>5</w:t>
      </w:r>
      <w:r w:rsidR="0040268B" w:rsidRPr="00B36C5C">
        <w:rPr>
          <w:b/>
          <w:sz w:val="24"/>
          <w:szCs w:val="24"/>
        </w:rPr>
        <w:t>:</w:t>
      </w:r>
      <w:r w:rsidR="005476F9" w:rsidRPr="00B36C5C">
        <w:rPr>
          <w:b/>
          <w:sz w:val="24"/>
          <w:szCs w:val="24"/>
        </w:rPr>
        <w:t xml:space="preserve"> </w:t>
      </w:r>
      <w:r w:rsidR="00B36C5C" w:rsidRPr="00B36C5C">
        <w:rPr>
          <w:b/>
          <w:sz w:val="24"/>
          <w:szCs w:val="24"/>
        </w:rPr>
        <w:t>Do you have any views on the viability report prepared for the Council by HDH Planning &amp; Development?</w:t>
      </w:r>
    </w:p>
    <w:tbl>
      <w:tblPr>
        <w:tblStyle w:val="TableGrid"/>
        <w:tblW w:w="0" w:type="auto"/>
        <w:tblInd w:w="108" w:type="dxa"/>
        <w:tblLook w:val="04A0" w:firstRow="1" w:lastRow="0" w:firstColumn="1" w:lastColumn="0" w:noHBand="0" w:noVBand="1"/>
      </w:tblPr>
      <w:tblGrid>
        <w:gridCol w:w="9134"/>
      </w:tblGrid>
      <w:tr w:rsidR="0040268B" w14:paraId="34187192" w14:textId="77777777" w:rsidTr="00421EC1">
        <w:trPr>
          <w:trHeight w:val="4559"/>
        </w:trPr>
        <w:tc>
          <w:tcPr>
            <w:tcW w:w="9134" w:type="dxa"/>
            <w:shd w:val="clear" w:color="auto" w:fill="auto"/>
          </w:tcPr>
          <w:p w14:paraId="6F79F0D1" w14:textId="77777777" w:rsidR="0040268B" w:rsidRPr="00856DC4" w:rsidRDefault="0040268B" w:rsidP="00421EC1">
            <w:pPr>
              <w:keepNext/>
              <w:keepLines/>
              <w:rPr>
                <w:sz w:val="24"/>
                <w:szCs w:val="24"/>
              </w:rPr>
            </w:pPr>
          </w:p>
        </w:tc>
      </w:tr>
    </w:tbl>
    <w:p w14:paraId="28C9BA65" w14:textId="77777777" w:rsidR="00856DC4" w:rsidRDefault="00856DC4" w:rsidP="00856DC4">
      <w:pPr>
        <w:rPr>
          <w:sz w:val="24"/>
          <w:szCs w:val="24"/>
        </w:rPr>
      </w:pPr>
    </w:p>
    <w:p w14:paraId="6D090DF1" w14:textId="02D5D7A6" w:rsidR="0040268B" w:rsidRPr="006303D0" w:rsidRDefault="00AD334D" w:rsidP="00421EC1">
      <w:pPr>
        <w:keepNext/>
        <w:keepLines/>
        <w:rPr>
          <w:b/>
          <w:sz w:val="24"/>
          <w:szCs w:val="24"/>
        </w:rPr>
      </w:pPr>
      <w:r>
        <w:rPr>
          <w:b/>
          <w:sz w:val="24"/>
          <w:szCs w:val="24"/>
        </w:rPr>
        <w:t>6</w:t>
      </w:r>
      <w:r w:rsidR="0040268B" w:rsidRPr="00856DC4">
        <w:rPr>
          <w:b/>
          <w:sz w:val="24"/>
          <w:szCs w:val="24"/>
        </w:rPr>
        <w:t xml:space="preserve">: </w:t>
      </w:r>
      <w:r w:rsidR="00B36C5C" w:rsidRPr="00B36C5C">
        <w:rPr>
          <w:b/>
          <w:sz w:val="24"/>
          <w:szCs w:val="24"/>
        </w:rPr>
        <w:t>Are there any types of infrastructure that you would like to be considered for funding through CIL?</w:t>
      </w:r>
    </w:p>
    <w:tbl>
      <w:tblPr>
        <w:tblStyle w:val="TableGrid"/>
        <w:tblW w:w="0" w:type="auto"/>
        <w:tblInd w:w="108" w:type="dxa"/>
        <w:tblLook w:val="04A0" w:firstRow="1" w:lastRow="0" w:firstColumn="1" w:lastColumn="0" w:noHBand="0" w:noVBand="1"/>
      </w:tblPr>
      <w:tblGrid>
        <w:gridCol w:w="9134"/>
      </w:tblGrid>
      <w:tr w:rsidR="0040268B" w14:paraId="0D12AF31" w14:textId="77777777" w:rsidTr="00421EC1">
        <w:trPr>
          <w:trHeight w:val="4559"/>
        </w:trPr>
        <w:tc>
          <w:tcPr>
            <w:tcW w:w="9134" w:type="dxa"/>
            <w:shd w:val="clear" w:color="auto" w:fill="auto"/>
          </w:tcPr>
          <w:p w14:paraId="1EF08B0A" w14:textId="77777777" w:rsidR="0040268B" w:rsidRPr="00856DC4" w:rsidRDefault="0040268B" w:rsidP="00421EC1">
            <w:pPr>
              <w:keepNext/>
              <w:keepLines/>
              <w:rPr>
                <w:sz w:val="24"/>
                <w:szCs w:val="24"/>
              </w:rPr>
            </w:pPr>
          </w:p>
        </w:tc>
      </w:tr>
    </w:tbl>
    <w:p w14:paraId="20D792E4" w14:textId="77777777" w:rsidR="0040268B" w:rsidRDefault="0040268B" w:rsidP="00856DC4">
      <w:pPr>
        <w:rPr>
          <w:sz w:val="24"/>
          <w:szCs w:val="24"/>
        </w:rPr>
      </w:pPr>
    </w:p>
    <w:p w14:paraId="092AEF20" w14:textId="2755332A" w:rsidR="00272CEA" w:rsidRPr="00C234CF" w:rsidRDefault="00F47DE0" w:rsidP="00421EC1">
      <w:pPr>
        <w:keepNext/>
        <w:keepLines/>
        <w:rPr>
          <w:b/>
          <w:sz w:val="24"/>
          <w:szCs w:val="24"/>
        </w:rPr>
      </w:pPr>
      <w:bookmarkStart w:id="5" w:name="_Hlk82437360"/>
      <w:r>
        <w:rPr>
          <w:b/>
          <w:sz w:val="24"/>
          <w:szCs w:val="24"/>
        </w:rPr>
        <w:lastRenderedPageBreak/>
        <w:t>7</w:t>
      </w:r>
      <w:r w:rsidR="00272CEA" w:rsidRPr="00856DC4">
        <w:rPr>
          <w:b/>
          <w:sz w:val="24"/>
          <w:szCs w:val="24"/>
        </w:rPr>
        <w:t xml:space="preserve">: </w:t>
      </w:r>
      <w:r w:rsidR="00B36C5C">
        <w:rPr>
          <w:b/>
          <w:sz w:val="24"/>
          <w:szCs w:val="24"/>
        </w:rPr>
        <w:t>Do you have any other comments concerning the proposed introduction of a CIL in Cherwell District?</w:t>
      </w:r>
    </w:p>
    <w:tbl>
      <w:tblPr>
        <w:tblStyle w:val="TableGrid"/>
        <w:tblW w:w="0" w:type="auto"/>
        <w:tblInd w:w="108" w:type="dxa"/>
        <w:tblLook w:val="04A0" w:firstRow="1" w:lastRow="0" w:firstColumn="1" w:lastColumn="0" w:noHBand="0" w:noVBand="1"/>
      </w:tblPr>
      <w:tblGrid>
        <w:gridCol w:w="9134"/>
      </w:tblGrid>
      <w:tr w:rsidR="00272CEA" w14:paraId="4B12FF8E" w14:textId="77777777" w:rsidTr="009227EF">
        <w:trPr>
          <w:trHeight w:val="3992"/>
        </w:trPr>
        <w:tc>
          <w:tcPr>
            <w:tcW w:w="9134" w:type="dxa"/>
            <w:shd w:val="clear" w:color="auto" w:fill="auto"/>
          </w:tcPr>
          <w:p w14:paraId="6C1DB76F" w14:textId="77777777" w:rsidR="00272CEA" w:rsidRPr="00856DC4" w:rsidRDefault="00272CEA" w:rsidP="00421EC1">
            <w:pPr>
              <w:keepNext/>
              <w:keepLines/>
              <w:rPr>
                <w:sz w:val="24"/>
                <w:szCs w:val="24"/>
              </w:rPr>
            </w:pPr>
          </w:p>
        </w:tc>
      </w:tr>
    </w:tbl>
    <w:p w14:paraId="32E2C985" w14:textId="77777777" w:rsidR="00856DC4" w:rsidRDefault="00856DC4" w:rsidP="00856DC4">
      <w:pPr>
        <w:rPr>
          <w:sz w:val="24"/>
          <w:szCs w:val="24"/>
        </w:rPr>
      </w:pPr>
    </w:p>
    <w:p w14:paraId="2DEC6006" w14:textId="0104072F" w:rsidR="00272CEA" w:rsidRDefault="00953499" w:rsidP="00421EC1">
      <w:pPr>
        <w:keepNext/>
        <w:keepLines/>
        <w:rPr>
          <w:b/>
          <w:sz w:val="24"/>
          <w:szCs w:val="24"/>
        </w:rPr>
      </w:pPr>
      <w:r>
        <w:rPr>
          <w:b/>
          <w:sz w:val="24"/>
          <w:szCs w:val="24"/>
        </w:rPr>
        <w:t>8</w:t>
      </w:r>
      <w:r w:rsidR="00272CEA" w:rsidRPr="00856DC4">
        <w:rPr>
          <w:b/>
          <w:sz w:val="24"/>
          <w:szCs w:val="24"/>
        </w:rPr>
        <w:t xml:space="preserve">: </w:t>
      </w:r>
      <w:r w:rsidR="00B36C5C">
        <w:rPr>
          <w:b/>
          <w:sz w:val="24"/>
          <w:szCs w:val="24"/>
        </w:rPr>
        <w:t>Do you wish to speak at the public examination of the draft CIL Charging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647"/>
        <w:gridCol w:w="562"/>
      </w:tblGrid>
      <w:tr w:rsidR="009227EF" w:rsidRPr="009227EF" w14:paraId="081F8099" w14:textId="77777777" w:rsidTr="00D90E72">
        <w:tc>
          <w:tcPr>
            <w:tcW w:w="8647" w:type="dxa"/>
          </w:tcPr>
          <w:p w14:paraId="3B49FDD4" w14:textId="77777777" w:rsidR="009227EF" w:rsidRPr="009227EF" w:rsidRDefault="009227EF" w:rsidP="00794289">
            <w:pPr>
              <w:keepNext/>
              <w:keepLines/>
              <w:rPr>
                <w:bCs/>
                <w:sz w:val="24"/>
                <w:szCs w:val="24"/>
              </w:rPr>
            </w:pPr>
            <w:r w:rsidRPr="009227EF">
              <w:rPr>
                <w:bCs/>
                <w:sz w:val="24"/>
                <w:szCs w:val="24"/>
              </w:rPr>
              <w:t>Yes, I wish to speak at the public examination</w:t>
            </w:r>
          </w:p>
        </w:tc>
        <w:sdt>
          <w:sdtPr>
            <w:rPr>
              <w:b/>
              <w:sz w:val="24"/>
              <w:szCs w:val="24"/>
            </w:rPr>
            <w:id w:val="1288004716"/>
            <w14:checkbox>
              <w14:checked w14:val="0"/>
              <w14:checkedState w14:val="2612" w14:font="MS Gothic"/>
              <w14:uncheckedState w14:val="2610" w14:font="MS Gothic"/>
            </w14:checkbox>
          </w:sdtPr>
          <w:sdtEndPr/>
          <w:sdtContent>
            <w:tc>
              <w:tcPr>
                <w:tcW w:w="562" w:type="dxa"/>
              </w:tcPr>
              <w:p w14:paraId="209B7D38" w14:textId="3408AB9B" w:rsidR="009227EF" w:rsidRPr="009227EF" w:rsidRDefault="009227EF" w:rsidP="009227EF">
                <w:pPr>
                  <w:keepNext/>
                  <w:keepLines/>
                  <w:jc w:val="center"/>
                  <w:rPr>
                    <w:b/>
                    <w:sz w:val="24"/>
                    <w:szCs w:val="24"/>
                  </w:rPr>
                </w:pPr>
                <w:r>
                  <w:rPr>
                    <w:rFonts w:ascii="MS Gothic" w:eastAsia="MS Gothic" w:hAnsi="MS Gothic" w:hint="eastAsia"/>
                    <w:b/>
                    <w:sz w:val="24"/>
                    <w:szCs w:val="24"/>
                  </w:rPr>
                  <w:t>☐</w:t>
                </w:r>
              </w:p>
            </w:tc>
          </w:sdtContent>
        </w:sdt>
      </w:tr>
      <w:tr w:rsidR="009227EF" w:rsidRPr="009227EF" w14:paraId="169FDF19" w14:textId="77777777" w:rsidTr="00D90E72">
        <w:tc>
          <w:tcPr>
            <w:tcW w:w="8647" w:type="dxa"/>
          </w:tcPr>
          <w:p w14:paraId="3B952A59" w14:textId="77777777" w:rsidR="009227EF" w:rsidRPr="009227EF" w:rsidRDefault="009227EF" w:rsidP="00794289">
            <w:pPr>
              <w:keepNext/>
              <w:keepLines/>
              <w:rPr>
                <w:bCs/>
                <w:sz w:val="24"/>
                <w:szCs w:val="24"/>
              </w:rPr>
            </w:pPr>
            <w:r w:rsidRPr="009227EF">
              <w:rPr>
                <w:bCs/>
                <w:sz w:val="24"/>
                <w:szCs w:val="24"/>
              </w:rPr>
              <w:t>No, I do not want to speak at the public examination</w:t>
            </w:r>
          </w:p>
        </w:tc>
        <w:sdt>
          <w:sdtPr>
            <w:rPr>
              <w:b/>
              <w:sz w:val="24"/>
              <w:szCs w:val="24"/>
            </w:rPr>
            <w:id w:val="-323279598"/>
            <w14:checkbox>
              <w14:checked w14:val="0"/>
              <w14:checkedState w14:val="2612" w14:font="MS Gothic"/>
              <w14:uncheckedState w14:val="2610" w14:font="MS Gothic"/>
            </w14:checkbox>
          </w:sdtPr>
          <w:sdtEndPr/>
          <w:sdtContent>
            <w:tc>
              <w:tcPr>
                <w:tcW w:w="562" w:type="dxa"/>
              </w:tcPr>
              <w:p w14:paraId="64867E15" w14:textId="392EAEAD" w:rsidR="009227EF" w:rsidRPr="009227EF" w:rsidRDefault="009227EF" w:rsidP="009227EF">
                <w:pPr>
                  <w:keepNext/>
                  <w:keepLines/>
                  <w:jc w:val="center"/>
                  <w:rPr>
                    <w:b/>
                    <w:sz w:val="24"/>
                    <w:szCs w:val="24"/>
                  </w:rPr>
                </w:pPr>
                <w:r>
                  <w:rPr>
                    <w:rFonts w:ascii="MS Gothic" w:eastAsia="MS Gothic" w:hAnsi="MS Gothic" w:hint="eastAsia"/>
                    <w:b/>
                    <w:sz w:val="24"/>
                    <w:szCs w:val="24"/>
                  </w:rPr>
                  <w:t>☐</w:t>
                </w:r>
              </w:p>
            </w:tc>
          </w:sdtContent>
        </w:sdt>
      </w:tr>
      <w:bookmarkEnd w:id="5"/>
    </w:tbl>
    <w:p w14:paraId="346D5607" w14:textId="77777777" w:rsidR="00856DC4" w:rsidRDefault="00856DC4" w:rsidP="009227EF">
      <w:pPr>
        <w:spacing w:after="120" w:line="240" w:lineRule="auto"/>
        <w:rPr>
          <w:sz w:val="24"/>
          <w:szCs w:val="24"/>
        </w:rPr>
      </w:pPr>
    </w:p>
    <w:p w14:paraId="4652107D" w14:textId="5F995F1A" w:rsidR="004C4CE1" w:rsidRDefault="003C2E20" w:rsidP="00421EC1">
      <w:pPr>
        <w:keepNext/>
        <w:keepLines/>
        <w:rPr>
          <w:b/>
          <w:sz w:val="24"/>
          <w:szCs w:val="24"/>
        </w:rPr>
      </w:pPr>
      <w:r>
        <w:rPr>
          <w:b/>
          <w:sz w:val="24"/>
          <w:szCs w:val="24"/>
        </w:rPr>
        <w:t>9</w:t>
      </w:r>
      <w:r w:rsidR="00272CEA" w:rsidRPr="00856DC4">
        <w:rPr>
          <w:b/>
          <w:sz w:val="24"/>
          <w:szCs w:val="24"/>
        </w:rPr>
        <w:t xml:space="preserve">: </w:t>
      </w:r>
      <w:r w:rsidR="00B36C5C">
        <w:rPr>
          <w:b/>
          <w:sz w:val="24"/>
          <w:szCs w:val="24"/>
        </w:rPr>
        <w:t>KEEPING INFORMED</w:t>
      </w:r>
      <w:r w:rsidR="004C4CE1">
        <w:rPr>
          <w:b/>
          <w:sz w:val="24"/>
          <w:szCs w:val="24"/>
        </w:rPr>
        <w:t xml:space="preserve"> </w:t>
      </w:r>
      <w:r w:rsidR="00B36C5C">
        <w:rPr>
          <w:b/>
          <w:sz w:val="24"/>
          <w:szCs w:val="24"/>
        </w:rPr>
        <w:t>–</w:t>
      </w:r>
      <w:r w:rsidR="004C4CE1">
        <w:rPr>
          <w:b/>
          <w:sz w:val="24"/>
          <w:szCs w:val="24"/>
        </w:rPr>
        <w:t xml:space="preserve"> </w:t>
      </w:r>
      <w:r w:rsidR="009227EF">
        <w:rPr>
          <w:b/>
          <w:sz w:val="24"/>
          <w:szCs w:val="24"/>
        </w:rPr>
        <w:t xml:space="preserve">Please indicate if </w:t>
      </w:r>
      <w:r w:rsidR="00B36C5C">
        <w:rPr>
          <w:b/>
          <w:sz w:val="24"/>
          <w:szCs w:val="24"/>
        </w:rPr>
        <w:t>you wish to be notified of any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647"/>
        <w:gridCol w:w="562"/>
      </w:tblGrid>
      <w:tr w:rsidR="009227EF" w14:paraId="6C106590" w14:textId="77777777" w:rsidTr="00D90E72">
        <w:tc>
          <w:tcPr>
            <w:tcW w:w="8647" w:type="dxa"/>
          </w:tcPr>
          <w:p w14:paraId="6069C550" w14:textId="18143D2C" w:rsidR="009227EF" w:rsidRPr="009227EF" w:rsidRDefault="009227EF" w:rsidP="00421EC1">
            <w:pPr>
              <w:keepNext/>
              <w:keepLines/>
              <w:rPr>
                <w:bCs/>
                <w:sz w:val="24"/>
                <w:szCs w:val="24"/>
              </w:rPr>
            </w:pPr>
            <w:r w:rsidRPr="009227EF">
              <w:rPr>
                <w:bCs/>
                <w:sz w:val="24"/>
                <w:szCs w:val="24"/>
              </w:rPr>
              <w:t>That the draft charging schedule has been submitted to the Examiner in accordance with section 212 of PA 2008</w:t>
            </w:r>
          </w:p>
        </w:tc>
        <w:sdt>
          <w:sdtPr>
            <w:rPr>
              <w:b/>
              <w:sz w:val="24"/>
              <w:szCs w:val="24"/>
            </w:rPr>
            <w:id w:val="-1429577845"/>
            <w14:checkbox>
              <w14:checked w14:val="0"/>
              <w14:checkedState w14:val="2612" w14:font="MS Gothic"/>
              <w14:uncheckedState w14:val="2610" w14:font="MS Gothic"/>
            </w14:checkbox>
          </w:sdtPr>
          <w:sdtEndPr/>
          <w:sdtContent>
            <w:tc>
              <w:tcPr>
                <w:tcW w:w="562" w:type="dxa"/>
                <w:vAlign w:val="center"/>
              </w:tcPr>
              <w:p w14:paraId="54C3869F" w14:textId="3FD47B21" w:rsidR="009227EF" w:rsidRDefault="00D90E72" w:rsidP="009227EF">
                <w:pPr>
                  <w:keepNext/>
                  <w:keepLines/>
                  <w:jc w:val="center"/>
                  <w:rPr>
                    <w:b/>
                    <w:sz w:val="24"/>
                    <w:szCs w:val="24"/>
                  </w:rPr>
                </w:pPr>
                <w:r>
                  <w:rPr>
                    <w:rFonts w:ascii="MS Gothic" w:eastAsia="MS Gothic" w:hAnsi="MS Gothic" w:hint="eastAsia"/>
                    <w:b/>
                    <w:sz w:val="24"/>
                    <w:szCs w:val="24"/>
                  </w:rPr>
                  <w:t>☐</w:t>
                </w:r>
              </w:p>
            </w:tc>
          </w:sdtContent>
        </w:sdt>
      </w:tr>
      <w:tr w:rsidR="009227EF" w14:paraId="28A5E073" w14:textId="77777777" w:rsidTr="00D90E72">
        <w:tc>
          <w:tcPr>
            <w:tcW w:w="8647" w:type="dxa"/>
          </w:tcPr>
          <w:p w14:paraId="4C15436B" w14:textId="544508D0" w:rsidR="009227EF" w:rsidRPr="009227EF" w:rsidRDefault="009227EF" w:rsidP="00421EC1">
            <w:pPr>
              <w:keepNext/>
              <w:keepLines/>
              <w:rPr>
                <w:bCs/>
                <w:sz w:val="24"/>
                <w:szCs w:val="24"/>
              </w:rPr>
            </w:pPr>
            <w:r w:rsidRPr="009227EF">
              <w:rPr>
                <w:bCs/>
                <w:sz w:val="24"/>
                <w:szCs w:val="24"/>
              </w:rPr>
              <w:t>The publication of the recommendations of the Examiner and the reasons for those recommendations</w:t>
            </w:r>
          </w:p>
        </w:tc>
        <w:sdt>
          <w:sdtPr>
            <w:rPr>
              <w:b/>
              <w:sz w:val="24"/>
              <w:szCs w:val="24"/>
            </w:rPr>
            <w:id w:val="-1756278959"/>
            <w14:checkbox>
              <w14:checked w14:val="0"/>
              <w14:checkedState w14:val="2612" w14:font="MS Gothic"/>
              <w14:uncheckedState w14:val="2610" w14:font="MS Gothic"/>
            </w14:checkbox>
          </w:sdtPr>
          <w:sdtEndPr/>
          <w:sdtContent>
            <w:tc>
              <w:tcPr>
                <w:tcW w:w="562" w:type="dxa"/>
                <w:vAlign w:val="center"/>
              </w:tcPr>
              <w:p w14:paraId="66C82E52" w14:textId="1AA7C1EE" w:rsidR="009227EF" w:rsidRDefault="009227EF" w:rsidP="009227EF">
                <w:pPr>
                  <w:keepNext/>
                  <w:keepLines/>
                  <w:jc w:val="center"/>
                  <w:rPr>
                    <w:b/>
                    <w:sz w:val="24"/>
                    <w:szCs w:val="24"/>
                  </w:rPr>
                </w:pPr>
                <w:r>
                  <w:rPr>
                    <w:rFonts w:ascii="MS Gothic" w:eastAsia="MS Gothic" w:hAnsi="MS Gothic" w:hint="eastAsia"/>
                    <w:b/>
                    <w:sz w:val="24"/>
                    <w:szCs w:val="24"/>
                  </w:rPr>
                  <w:t>☐</w:t>
                </w:r>
              </w:p>
            </w:tc>
          </w:sdtContent>
        </w:sdt>
      </w:tr>
      <w:tr w:rsidR="009227EF" w14:paraId="4B43C632" w14:textId="77777777" w:rsidTr="00D90E72">
        <w:tc>
          <w:tcPr>
            <w:tcW w:w="8647" w:type="dxa"/>
          </w:tcPr>
          <w:p w14:paraId="7EA05B63" w14:textId="615EA5F5" w:rsidR="009227EF" w:rsidRPr="009227EF" w:rsidRDefault="009227EF" w:rsidP="00421EC1">
            <w:pPr>
              <w:keepNext/>
              <w:keepLines/>
              <w:rPr>
                <w:bCs/>
                <w:sz w:val="24"/>
                <w:szCs w:val="24"/>
              </w:rPr>
            </w:pPr>
            <w:r w:rsidRPr="009227EF">
              <w:rPr>
                <w:bCs/>
                <w:sz w:val="24"/>
                <w:szCs w:val="24"/>
              </w:rPr>
              <w:t>The approval of the charging schedule by the charging authority</w:t>
            </w:r>
          </w:p>
        </w:tc>
        <w:sdt>
          <w:sdtPr>
            <w:rPr>
              <w:b/>
              <w:sz w:val="24"/>
              <w:szCs w:val="24"/>
            </w:rPr>
            <w:id w:val="1636755598"/>
            <w14:checkbox>
              <w14:checked w14:val="0"/>
              <w14:checkedState w14:val="2612" w14:font="MS Gothic"/>
              <w14:uncheckedState w14:val="2610" w14:font="MS Gothic"/>
            </w14:checkbox>
          </w:sdtPr>
          <w:sdtEndPr/>
          <w:sdtContent>
            <w:tc>
              <w:tcPr>
                <w:tcW w:w="562" w:type="dxa"/>
                <w:vAlign w:val="center"/>
              </w:tcPr>
              <w:p w14:paraId="68DEED55" w14:textId="7BD98B5B" w:rsidR="009227EF" w:rsidRDefault="009227EF" w:rsidP="009227EF">
                <w:pPr>
                  <w:keepNext/>
                  <w:keepLines/>
                  <w:jc w:val="center"/>
                  <w:rPr>
                    <w:b/>
                    <w:sz w:val="24"/>
                    <w:szCs w:val="24"/>
                  </w:rPr>
                </w:pPr>
                <w:r>
                  <w:rPr>
                    <w:rFonts w:ascii="MS Gothic" w:eastAsia="MS Gothic" w:hAnsi="MS Gothic" w:hint="eastAsia"/>
                    <w:b/>
                    <w:sz w:val="24"/>
                    <w:szCs w:val="24"/>
                  </w:rPr>
                  <w:t>☐</w:t>
                </w:r>
              </w:p>
            </w:tc>
          </w:sdtContent>
        </w:sdt>
      </w:tr>
    </w:tbl>
    <w:p w14:paraId="34500CB5" w14:textId="77777777" w:rsidR="009227EF" w:rsidRPr="004C4CE1" w:rsidRDefault="009227EF" w:rsidP="009227EF">
      <w:pPr>
        <w:keepNext/>
        <w:keepLines/>
        <w:spacing w:after="120" w:line="240" w:lineRule="auto"/>
        <w:rPr>
          <w:b/>
          <w:sz w:val="24"/>
          <w:szCs w:val="24"/>
        </w:rPr>
      </w:pPr>
    </w:p>
    <w:p w14:paraId="4C424246" w14:textId="1F383FBA" w:rsidR="00F0351D" w:rsidRDefault="00F93EE4" w:rsidP="00F93EE4">
      <w:pPr>
        <w:rPr>
          <w:b/>
        </w:rPr>
      </w:pPr>
      <w:r w:rsidRPr="00A03FE9">
        <w:rPr>
          <w:b/>
        </w:rPr>
        <w:t xml:space="preserve">THANK YOU FOR TAKING THE TIME TO RESPOND TO THIS CONSULTATION.  PLEASE </w:t>
      </w:r>
      <w:r>
        <w:rPr>
          <w:b/>
        </w:rPr>
        <w:t xml:space="preserve">RETURN THIS FORM BY 11.59PM ON </w:t>
      </w:r>
      <w:r w:rsidR="00E976C4">
        <w:rPr>
          <w:b/>
        </w:rPr>
        <w:t>2</w:t>
      </w:r>
      <w:r w:rsidR="008C13F5">
        <w:rPr>
          <w:b/>
        </w:rPr>
        <w:t>3 AUGUST</w:t>
      </w:r>
      <w:r w:rsidR="00E976C4">
        <w:rPr>
          <w:b/>
        </w:rPr>
        <w:t xml:space="preserve"> </w:t>
      </w:r>
      <w:r w:rsidR="00B36C5C">
        <w:rPr>
          <w:b/>
        </w:rPr>
        <w:t>2024</w:t>
      </w:r>
      <w:r>
        <w:rPr>
          <w:b/>
        </w:rPr>
        <w:t xml:space="preserve"> BY EMAIL TO: </w:t>
      </w:r>
      <w:hyperlink r:id="rId13" w:history="1">
        <w:r w:rsidRPr="00417F5F">
          <w:rPr>
            <w:rStyle w:val="Hyperlink"/>
            <w:b/>
          </w:rPr>
          <w:t>PlanningPolicyConsultation@cherwell-dc.gov.uk</w:t>
        </w:r>
      </w:hyperlink>
      <w:r>
        <w:rPr>
          <w:b/>
        </w:rPr>
        <w:t xml:space="preserve"> </w:t>
      </w:r>
    </w:p>
    <w:p w14:paraId="24F565F3" w14:textId="3B2648F7" w:rsidR="00F93EE4" w:rsidRDefault="001215E7" w:rsidP="00F93EE4">
      <w:pPr>
        <w:rPr>
          <w:b/>
        </w:rPr>
      </w:pPr>
      <w:r>
        <w:rPr>
          <w:b/>
        </w:rPr>
        <w:t>ALTERNATIVELY,</w:t>
      </w:r>
      <w:r w:rsidR="00F93EE4">
        <w:rPr>
          <w:b/>
        </w:rPr>
        <w:t xml:space="preserve"> PLEASE SEND BY POST TO:</w:t>
      </w:r>
    </w:p>
    <w:p w14:paraId="56D676DF" w14:textId="77777777" w:rsidR="00F93EE4" w:rsidRDefault="00F93EE4" w:rsidP="00F93EE4">
      <w:pPr>
        <w:spacing w:after="0" w:line="240" w:lineRule="auto"/>
        <w:rPr>
          <w:b/>
        </w:rPr>
      </w:pPr>
      <w:r>
        <w:rPr>
          <w:b/>
        </w:rPr>
        <w:t>Planning Policy Team</w:t>
      </w:r>
    </w:p>
    <w:p w14:paraId="7C9B31FC" w14:textId="77777777" w:rsidR="00F93EE4" w:rsidRDefault="00F93EE4" w:rsidP="00F93EE4">
      <w:pPr>
        <w:spacing w:after="0" w:line="240" w:lineRule="auto"/>
        <w:rPr>
          <w:b/>
        </w:rPr>
      </w:pPr>
      <w:r>
        <w:rPr>
          <w:b/>
        </w:rPr>
        <w:t>Planning Policy, Conservation and Design</w:t>
      </w:r>
    </w:p>
    <w:p w14:paraId="68D97CBE" w14:textId="77777777" w:rsidR="00F93EE4" w:rsidRDefault="00F93EE4" w:rsidP="00F93EE4">
      <w:pPr>
        <w:spacing w:after="0" w:line="240" w:lineRule="auto"/>
        <w:rPr>
          <w:b/>
        </w:rPr>
      </w:pPr>
      <w:r>
        <w:rPr>
          <w:b/>
        </w:rPr>
        <w:t>Cherwell District Council</w:t>
      </w:r>
    </w:p>
    <w:p w14:paraId="7A9369F3" w14:textId="77777777" w:rsidR="00F93EE4" w:rsidRDefault="00F93EE4" w:rsidP="00F93EE4">
      <w:pPr>
        <w:spacing w:after="0" w:line="240" w:lineRule="auto"/>
        <w:rPr>
          <w:b/>
        </w:rPr>
      </w:pPr>
      <w:r>
        <w:rPr>
          <w:b/>
        </w:rPr>
        <w:t>Bodicote House</w:t>
      </w:r>
    </w:p>
    <w:p w14:paraId="045482D2" w14:textId="77777777" w:rsidR="00F93EE4" w:rsidRDefault="00F93EE4" w:rsidP="00F93EE4">
      <w:pPr>
        <w:spacing w:after="0" w:line="240" w:lineRule="auto"/>
        <w:rPr>
          <w:b/>
        </w:rPr>
      </w:pPr>
      <w:r>
        <w:rPr>
          <w:b/>
        </w:rPr>
        <w:t>Bodicote</w:t>
      </w:r>
    </w:p>
    <w:p w14:paraId="392B695D" w14:textId="77777777" w:rsidR="00F93EE4" w:rsidRDefault="00F93EE4" w:rsidP="00F93EE4">
      <w:pPr>
        <w:spacing w:after="0" w:line="240" w:lineRule="auto"/>
        <w:rPr>
          <w:b/>
        </w:rPr>
      </w:pPr>
      <w:r>
        <w:rPr>
          <w:b/>
        </w:rPr>
        <w:t>Banbury</w:t>
      </w:r>
    </w:p>
    <w:p w14:paraId="5175DBAB" w14:textId="77777777" w:rsidR="00F93EE4" w:rsidRPr="00A03FE9" w:rsidRDefault="00F93EE4" w:rsidP="00F93EE4">
      <w:pPr>
        <w:spacing w:after="0" w:line="240" w:lineRule="auto"/>
        <w:rPr>
          <w:b/>
        </w:rPr>
      </w:pPr>
      <w:r>
        <w:rPr>
          <w:b/>
        </w:rPr>
        <w:t>OX15 4AA</w:t>
      </w:r>
    </w:p>
    <w:sectPr w:rsidR="00F93EE4" w:rsidRPr="00A03FE9" w:rsidSect="00BD0DF1">
      <w:headerReference w:type="default" r:id="rId14"/>
      <w:footerReference w:type="default" r:id="rId15"/>
      <w:pgSz w:w="11906" w:h="16838"/>
      <w:pgMar w:top="1440" w:right="849" w:bottom="127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7A36D" w14:textId="77777777" w:rsidR="00D06ED8" w:rsidRDefault="00D06ED8" w:rsidP="00FE3507">
      <w:pPr>
        <w:spacing w:after="0" w:line="240" w:lineRule="auto"/>
      </w:pPr>
      <w:r>
        <w:separator/>
      </w:r>
    </w:p>
  </w:endnote>
  <w:endnote w:type="continuationSeparator" w:id="0">
    <w:p w14:paraId="18D182F2" w14:textId="77777777" w:rsidR="00D06ED8" w:rsidRDefault="00D06ED8" w:rsidP="00FE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754053"/>
      <w:docPartObj>
        <w:docPartGallery w:val="Page Numbers (Bottom of Page)"/>
        <w:docPartUnique/>
      </w:docPartObj>
    </w:sdtPr>
    <w:sdtEndPr>
      <w:rPr>
        <w:noProof/>
      </w:rPr>
    </w:sdtEndPr>
    <w:sdtContent>
      <w:p w14:paraId="7D7077CE" w14:textId="77777777" w:rsidR="00320D3E" w:rsidRDefault="00320D3E">
        <w:pPr>
          <w:pStyle w:val="Footer"/>
          <w:jc w:val="right"/>
        </w:pPr>
        <w:r>
          <w:fldChar w:fldCharType="begin"/>
        </w:r>
        <w:r>
          <w:instrText xml:space="preserve"> PAGE   \* MERGEFORMAT </w:instrText>
        </w:r>
        <w:r>
          <w:fldChar w:fldCharType="separate"/>
        </w:r>
        <w:r w:rsidR="000163BE">
          <w:rPr>
            <w:noProof/>
          </w:rPr>
          <w:t>8</w:t>
        </w:r>
        <w:r>
          <w:rPr>
            <w:noProof/>
          </w:rPr>
          <w:fldChar w:fldCharType="end"/>
        </w:r>
      </w:p>
    </w:sdtContent>
  </w:sdt>
  <w:p w14:paraId="5EB10D60" w14:textId="77777777" w:rsidR="00320D3E" w:rsidRDefault="003E3307" w:rsidP="003E3307">
    <w:pPr>
      <w:jc w:val="right"/>
    </w:pPr>
    <w:r w:rsidRPr="00715F9E">
      <w:rPr>
        <w:noProof/>
      </w:rPr>
      <w:drawing>
        <wp:inline distT="0" distB="0" distL="0" distR="0" wp14:anchorId="29646F50" wp14:editId="2D5DBF0B">
          <wp:extent cx="1437005" cy="570230"/>
          <wp:effectExtent l="0" t="0" r="0" b="1270"/>
          <wp:docPr id="2142610644" name="Picture 21426106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5702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AD758" w14:textId="77777777" w:rsidR="00D06ED8" w:rsidRDefault="00D06ED8" w:rsidP="00FE3507">
      <w:pPr>
        <w:spacing w:after="0" w:line="240" w:lineRule="auto"/>
      </w:pPr>
      <w:r>
        <w:separator/>
      </w:r>
    </w:p>
  </w:footnote>
  <w:footnote w:type="continuationSeparator" w:id="0">
    <w:p w14:paraId="00BF6D59" w14:textId="77777777" w:rsidR="00D06ED8" w:rsidRDefault="00D06ED8" w:rsidP="00FE3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13B3F" w14:textId="2989F327" w:rsidR="00320D3E" w:rsidRDefault="006D2AB1" w:rsidP="00CB23B0">
    <w:pPr>
      <w:pStyle w:val="Header"/>
      <w:jc w:val="center"/>
    </w:pPr>
    <w:r>
      <w:t>Planning for Cherwell</w:t>
    </w:r>
    <w:r w:rsidR="000A2E70">
      <w:t xml:space="preserve"> </w:t>
    </w:r>
    <w:r w:rsidR="00184DFD">
      <w:t>–</w:t>
    </w:r>
    <w:r w:rsidR="000A2E70">
      <w:t xml:space="preserve"> </w:t>
    </w:r>
    <w:r w:rsidR="00184DFD">
      <w:t>the Cherwell Local Plan Review</w:t>
    </w:r>
  </w:p>
  <w:p w14:paraId="2DFDA4B7" w14:textId="7AD11665" w:rsidR="00CB23B0" w:rsidRDefault="006D2AB1" w:rsidP="00CB23B0">
    <w:pPr>
      <w:pStyle w:val="Header"/>
      <w:jc w:val="center"/>
    </w:pPr>
    <w:r>
      <w:t>Community Involvement Paper</w:t>
    </w:r>
    <w:r w:rsidR="00CB23B0">
      <w:t xml:space="preserve"> 2: Developing our </w:t>
    </w:r>
    <w:proofErr w:type="gramStart"/>
    <w:r w:rsidR="00CB23B0">
      <w:t>Options</w:t>
    </w:r>
    <w:proofErr w:type="gramEnd"/>
  </w:p>
  <w:p w14:paraId="451AA27F" w14:textId="42552803" w:rsidR="00320D3E" w:rsidRDefault="006D2AB1" w:rsidP="00CB23B0">
    <w:pPr>
      <w:pStyle w:val="Header"/>
      <w:jc w:val="center"/>
    </w:pPr>
    <w:r>
      <w:t>Representation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4A5"/>
    <w:multiLevelType w:val="hybridMultilevel"/>
    <w:tmpl w:val="D75A28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321A7"/>
    <w:multiLevelType w:val="hybridMultilevel"/>
    <w:tmpl w:val="F59E6C3E"/>
    <w:lvl w:ilvl="0" w:tplc="08090011">
      <w:start w:val="1"/>
      <w:numFmt w:val="decimal"/>
      <w:lvlText w:val="%1)"/>
      <w:lvlJc w:val="left"/>
      <w:pPr>
        <w:ind w:left="720" w:hanging="360"/>
      </w:pPr>
      <w:rPr>
        <w:rFonts w:hint="default"/>
      </w:rPr>
    </w:lvl>
    <w:lvl w:ilvl="1" w:tplc="F304A42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B5EFB"/>
    <w:multiLevelType w:val="hybridMultilevel"/>
    <w:tmpl w:val="58BEE868"/>
    <w:lvl w:ilvl="0" w:tplc="08090011">
      <w:start w:val="1"/>
      <w:numFmt w:val="decimal"/>
      <w:lvlText w:val="%1)"/>
      <w:lvlJc w:val="left"/>
      <w:pPr>
        <w:ind w:left="720" w:hanging="360"/>
      </w:pPr>
      <w:rPr>
        <w:rFonts w:hint="default"/>
      </w:rPr>
    </w:lvl>
    <w:lvl w:ilvl="1" w:tplc="8B085C4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20232"/>
    <w:multiLevelType w:val="hybridMultilevel"/>
    <w:tmpl w:val="C6DC8D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60C1E"/>
    <w:multiLevelType w:val="hybridMultilevel"/>
    <w:tmpl w:val="F924916A"/>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A72E9"/>
    <w:multiLevelType w:val="hybridMultilevel"/>
    <w:tmpl w:val="EEC81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663AC"/>
    <w:multiLevelType w:val="hybridMultilevel"/>
    <w:tmpl w:val="58788A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42BD4"/>
    <w:multiLevelType w:val="hybridMultilevel"/>
    <w:tmpl w:val="236EA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E04EF"/>
    <w:multiLevelType w:val="hybridMultilevel"/>
    <w:tmpl w:val="182E14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0866F7"/>
    <w:multiLevelType w:val="hybridMultilevel"/>
    <w:tmpl w:val="C1E068F6"/>
    <w:lvl w:ilvl="0" w:tplc="08090011">
      <w:start w:val="1"/>
      <w:numFmt w:val="decimal"/>
      <w:lvlText w:val="%1)"/>
      <w:lvlJc w:val="left"/>
      <w:pPr>
        <w:ind w:left="720" w:hanging="360"/>
      </w:pPr>
      <w:rPr>
        <w:rFonts w:hint="default"/>
      </w:rPr>
    </w:lvl>
    <w:lvl w:ilvl="1" w:tplc="08090011">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E1DC2"/>
    <w:multiLevelType w:val="hybridMultilevel"/>
    <w:tmpl w:val="1D3017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EB2029"/>
    <w:multiLevelType w:val="hybridMultilevel"/>
    <w:tmpl w:val="F476D91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BA41B1"/>
    <w:multiLevelType w:val="hybridMultilevel"/>
    <w:tmpl w:val="C22815F0"/>
    <w:lvl w:ilvl="0" w:tplc="08090011">
      <w:start w:val="1"/>
      <w:numFmt w:val="decimal"/>
      <w:lvlText w:val="%1)"/>
      <w:lvlJc w:val="left"/>
      <w:pPr>
        <w:ind w:left="720" w:hanging="360"/>
      </w:pPr>
      <w:rPr>
        <w:rFonts w:hint="default"/>
      </w:rPr>
    </w:lvl>
    <w:lvl w:ilvl="1" w:tplc="18B09912">
      <w:start w:val="3"/>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14CF0"/>
    <w:multiLevelType w:val="hybridMultilevel"/>
    <w:tmpl w:val="AE9C1F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9E53BF"/>
    <w:multiLevelType w:val="multilevel"/>
    <w:tmpl w:val="3B6E59B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7A5044"/>
    <w:multiLevelType w:val="hybridMultilevel"/>
    <w:tmpl w:val="15ACC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4F32C4"/>
    <w:multiLevelType w:val="hybridMultilevel"/>
    <w:tmpl w:val="30B4F4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A3B95"/>
    <w:multiLevelType w:val="hybridMultilevel"/>
    <w:tmpl w:val="61C09C82"/>
    <w:lvl w:ilvl="0" w:tplc="08090011">
      <w:start w:val="1"/>
      <w:numFmt w:val="decimal"/>
      <w:lvlText w:val="%1)"/>
      <w:lvlJc w:val="left"/>
      <w:pPr>
        <w:ind w:left="720" w:hanging="360"/>
      </w:pPr>
      <w:rPr>
        <w:rFonts w:hint="default"/>
      </w:rPr>
    </w:lvl>
    <w:lvl w:ilvl="1" w:tplc="C70475C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8F3A76"/>
    <w:multiLevelType w:val="hybridMultilevel"/>
    <w:tmpl w:val="BFD6E4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03B0F"/>
    <w:multiLevelType w:val="hybridMultilevel"/>
    <w:tmpl w:val="F8CC2C22"/>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0E41D2"/>
    <w:multiLevelType w:val="hybridMultilevel"/>
    <w:tmpl w:val="8D9654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1D41A0"/>
    <w:multiLevelType w:val="hybridMultilevel"/>
    <w:tmpl w:val="F8E64B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375FFB"/>
    <w:multiLevelType w:val="hybridMultilevel"/>
    <w:tmpl w:val="85E28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CD76FF"/>
    <w:multiLevelType w:val="hybridMultilevel"/>
    <w:tmpl w:val="9E0E02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66660D"/>
    <w:multiLevelType w:val="hybridMultilevel"/>
    <w:tmpl w:val="05FE2D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F01125"/>
    <w:multiLevelType w:val="hybridMultilevel"/>
    <w:tmpl w:val="0346CC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833857"/>
    <w:multiLevelType w:val="hybridMultilevel"/>
    <w:tmpl w:val="D6F033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7A58CA"/>
    <w:multiLevelType w:val="hybridMultilevel"/>
    <w:tmpl w:val="E730E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E36DAB"/>
    <w:multiLevelType w:val="hybridMultilevel"/>
    <w:tmpl w:val="94F64F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812C22"/>
    <w:multiLevelType w:val="hybridMultilevel"/>
    <w:tmpl w:val="C3029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E06E20"/>
    <w:multiLevelType w:val="hybridMultilevel"/>
    <w:tmpl w:val="02A6E0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C8126B"/>
    <w:multiLevelType w:val="hybridMultilevel"/>
    <w:tmpl w:val="DFE012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66559D"/>
    <w:multiLevelType w:val="hybridMultilevel"/>
    <w:tmpl w:val="7ED676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4328338">
    <w:abstractNumId w:val="7"/>
  </w:num>
  <w:num w:numId="2" w16cid:durableId="374427519">
    <w:abstractNumId w:val="21"/>
  </w:num>
  <w:num w:numId="3" w16cid:durableId="903225793">
    <w:abstractNumId w:val="24"/>
  </w:num>
  <w:num w:numId="4" w16cid:durableId="1266425287">
    <w:abstractNumId w:val="26"/>
  </w:num>
  <w:num w:numId="5" w16cid:durableId="255599705">
    <w:abstractNumId w:val="17"/>
  </w:num>
  <w:num w:numId="6" w16cid:durableId="1392190738">
    <w:abstractNumId w:val="12"/>
  </w:num>
  <w:num w:numId="7" w16cid:durableId="1564484102">
    <w:abstractNumId w:val="32"/>
  </w:num>
  <w:num w:numId="8" w16cid:durableId="66809306">
    <w:abstractNumId w:val="27"/>
  </w:num>
  <w:num w:numId="9" w16cid:durableId="2130195846">
    <w:abstractNumId w:val="20"/>
  </w:num>
  <w:num w:numId="10" w16cid:durableId="1531531245">
    <w:abstractNumId w:val="19"/>
  </w:num>
  <w:num w:numId="11" w16cid:durableId="1885022149">
    <w:abstractNumId w:val="1"/>
  </w:num>
  <w:num w:numId="12" w16cid:durableId="1478182544">
    <w:abstractNumId w:val="28"/>
  </w:num>
  <w:num w:numId="13" w16cid:durableId="2020883155">
    <w:abstractNumId w:val="9"/>
  </w:num>
  <w:num w:numId="14" w16cid:durableId="504904110">
    <w:abstractNumId w:val="4"/>
  </w:num>
  <w:num w:numId="15" w16cid:durableId="1402673356">
    <w:abstractNumId w:val="11"/>
  </w:num>
  <w:num w:numId="16" w16cid:durableId="774447939">
    <w:abstractNumId w:val="5"/>
  </w:num>
  <w:num w:numId="17" w16cid:durableId="1373382696">
    <w:abstractNumId w:val="16"/>
  </w:num>
  <w:num w:numId="18" w16cid:durableId="1903787458">
    <w:abstractNumId w:val="8"/>
  </w:num>
  <w:num w:numId="19" w16cid:durableId="1025599079">
    <w:abstractNumId w:val="18"/>
  </w:num>
  <w:num w:numId="20" w16cid:durableId="1785809047">
    <w:abstractNumId w:val="22"/>
  </w:num>
  <w:num w:numId="21" w16cid:durableId="816267074">
    <w:abstractNumId w:val="13"/>
  </w:num>
  <w:num w:numId="22" w16cid:durableId="1322851999">
    <w:abstractNumId w:val="25"/>
  </w:num>
  <w:num w:numId="23" w16cid:durableId="1088691241">
    <w:abstractNumId w:val="30"/>
  </w:num>
  <w:num w:numId="24" w16cid:durableId="1924297482">
    <w:abstractNumId w:val="0"/>
  </w:num>
  <w:num w:numId="25" w16cid:durableId="803428757">
    <w:abstractNumId w:val="31"/>
  </w:num>
  <w:num w:numId="26" w16cid:durableId="547912244">
    <w:abstractNumId w:val="29"/>
  </w:num>
  <w:num w:numId="27" w16cid:durableId="424962479">
    <w:abstractNumId w:val="10"/>
  </w:num>
  <w:num w:numId="28" w16cid:durableId="758983444">
    <w:abstractNumId w:val="6"/>
  </w:num>
  <w:num w:numId="29" w16cid:durableId="1087654370">
    <w:abstractNumId w:val="23"/>
  </w:num>
  <w:num w:numId="30" w16cid:durableId="1996714411">
    <w:abstractNumId w:val="15"/>
  </w:num>
  <w:num w:numId="31" w16cid:durableId="385645158">
    <w:abstractNumId w:val="3"/>
  </w:num>
  <w:num w:numId="32" w16cid:durableId="1116799712">
    <w:abstractNumId w:val="2"/>
  </w:num>
  <w:num w:numId="33" w16cid:durableId="1021053533">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07"/>
    <w:rsid w:val="00000EBA"/>
    <w:rsid w:val="000067F2"/>
    <w:rsid w:val="00013612"/>
    <w:rsid w:val="000163BE"/>
    <w:rsid w:val="000209A5"/>
    <w:rsid w:val="000249E6"/>
    <w:rsid w:val="00025AF7"/>
    <w:rsid w:val="00026ED5"/>
    <w:rsid w:val="000416CB"/>
    <w:rsid w:val="00051AAD"/>
    <w:rsid w:val="00061C18"/>
    <w:rsid w:val="00065649"/>
    <w:rsid w:val="000710A9"/>
    <w:rsid w:val="000724C4"/>
    <w:rsid w:val="00076C18"/>
    <w:rsid w:val="00081BE3"/>
    <w:rsid w:val="00081E63"/>
    <w:rsid w:val="00093B48"/>
    <w:rsid w:val="000A2E70"/>
    <w:rsid w:val="000B022C"/>
    <w:rsid w:val="000B0E1E"/>
    <w:rsid w:val="000B128F"/>
    <w:rsid w:val="001060A8"/>
    <w:rsid w:val="001128AB"/>
    <w:rsid w:val="001215E7"/>
    <w:rsid w:val="00122023"/>
    <w:rsid w:val="0012228E"/>
    <w:rsid w:val="0012390E"/>
    <w:rsid w:val="0012529C"/>
    <w:rsid w:val="00184DFD"/>
    <w:rsid w:val="00191287"/>
    <w:rsid w:val="001B0F32"/>
    <w:rsid w:val="001B6878"/>
    <w:rsid w:val="001C1887"/>
    <w:rsid w:val="001C20BC"/>
    <w:rsid w:val="001C55CC"/>
    <w:rsid w:val="001F2893"/>
    <w:rsid w:val="001F558C"/>
    <w:rsid w:val="001F6C6E"/>
    <w:rsid w:val="002023AF"/>
    <w:rsid w:val="00203FC0"/>
    <w:rsid w:val="00206CDC"/>
    <w:rsid w:val="0021024A"/>
    <w:rsid w:val="002104F3"/>
    <w:rsid w:val="002209C1"/>
    <w:rsid w:val="00222242"/>
    <w:rsid w:val="00233785"/>
    <w:rsid w:val="00247B5E"/>
    <w:rsid w:val="00251ED5"/>
    <w:rsid w:val="002656B1"/>
    <w:rsid w:val="002659C9"/>
    <w:rsid w:val="00265B1B"/>
    <w:rsid w:val="00266FDE"/>
    <w:rsid w:val="00272CEA"/>
    <w:rsid w:val="00273700"/>
    <w:rsid w:val="0027409F"/>
    <w:rsid w:val="00276AA9"/>
    <w:rsid w:val="00283D33"/>
    <w:rsid w:val="002A1F0A"/>
    <w:rsid w:val="002A280A"/>
    <w:rsid w:val="002A5359"/>
    <w:rsid w:val="002B250C"/>
    <w:rsid w:val="002B27CC"/>
    <w:rsid w:val="002C3E94"/>
    <w:rsid w:val="002E0DD4"/>
    <w:rsid w:val="002F3C29"/>
    <w:rsid w:val="0030039A"/>
    <w:rsid w:val="00310606"/>
    <w:rsid w:val="00320055"/>
    <w:rsid w:val="00320D3E"/>
    <w:rsid w:val="00322FDC"/>
    <w:rsid w:val="00324240"/>
    <w:rsid w:val="00327158"/>
    <w:rsid w:val="00333552"/>
    <w:rsid w:val="00335873"/>
    <w:rsid w:val="0035528E"/>
    <w:rsid w:val="00357739"/>
    <w:rsid w:val="003629F0"/>
    <w:rsid w:val="00364E3E"/>
    <w:rsid w:val="00367154"/>
    <w:rsid w:val="00370E3B"/>
    <w:rsid w:val="00386163"/>
    <w:rsid w:val="003B45D7"/>
    <w:rsid w:val="003B7710"/>
    <w:rsid w:val="003C2E20"/>
    <w:rsid w:val="003D5257"/>
    <w:rsid w:val="003E2EB6"/>
    <w:rsid w:val="003E3307"/>
    <w:rsid w:val="003E64C0"/>
    <w:rsid w:val="0040268B"/>
    <w:rsid w:val="00417783"/>
    <w:rsid w:val="00420547"/>
    <w:rsid w:val="00421EC1"/>
    <w:rsid w:val="004248FD"/>
    <w:rsid w:val="00440006"/>
    <w:rsid w:val="00443390"/>
    <w:rsid w:val="00455236"/>
    <w:rsid w:val="00465C32"/>
    <w:rsid w:val="004723C8"/>
    <w:rsid w:val="00473758"/>
    <w:rsid w:val="00474A6B"/>
    <w:rsid w:val="00492926"/>
    <w:rsid w:val="004A4FA5"/>
    <w:rsid w:val="004A6465"/>
    <w:rsid w:val="004B0A48"/>
    <w:rsid w:val="004B670F"/>
    <w:rsid w:val="004C0ABA"/>
    <w:rsid w:val="004C4CE1"/>
    <w:rsid w:val="004D1ED1"/>
    <w:rsid w:val="004D4A29"/>
    <w:rsid w:val="004E7559"/>
    <w:rsid w:val="004F1D0D"/>
    <w:rsid w:val="004F5FF8"/>
    <w:rsid w:val="005027E9"/>
    <w:rsid w:val="005239D8"/>
    <w:rsid w:val="00533F47"/>
    <w:rsid w:val="005476F9"/>
    <w:rsid w:val="005528CE"/>
    <w:rsid w:val="005541FC"/>
    <w:rsid w:val="005643F4"/>
    <w:rsid w:val="00572E5D"/>
    <w:rsid w:val="00592E46"/>
    <w:rsid w:val="005A0D88"/>
    <w:rsid w:val="005B0EC4"/>
    <w:rsid w:val="005C1813"/>
    <w:rsid w:val="005D50CC"/>
    <w:rsid w:val="005D6209"/>
    <w:rsid w:val="00613BF8"/>
    <w:rsid w:val="00616519"/>
    <w:rsid w:val="00622D4D"/>
    <w:rsid w:val="006303D0"/>
    <w:rsid w:val="0064546D"/>
    <w:rsid w:val="00646510"/>
    <w:rsid w:val="006541E2"/>
    <w:rsid w:val="00655E64"/>
    <w:rsid w:val="006603AB"/>
    <w:rsid w:val="00675E9A"/>
    <w:rsid w:val="00686893"/>
    <w:rsid w:val="006971FE"/>
    <w:rsid w:val="006A26BD"/>
    <w:rsid w:val="006A3BBA"/>
    <w:rsid w:val="006B52AE"/>
    <w:rsid w:val="006B6237"/>
    <w:rsid w:val="006B6B4B"/>
    <w:rsid w:val="006C0458"/>
    <w:rsid w:val="006C0E44"/>
    <w:rsid w:val="006C2764"/>
    <w:rsid w:val="006C30B8"/>
    <w:rsid w:val="006D1963"/>
    <w:rsid w:val="006D2AB1"/>
    <w:rsid w:val="007108F9"/>
    <w:rsid w:val="00730F26"/>
    <w:rsid w:val="0073668E"/>
    <w:rsid w:val="007415F4"/>
    <w:rsid w:val="00742C3D"/>
    <w:rsid w:val="0075000C"/>
    <w:rsid w:val="00750BDF"/>
    <w:rsid w:val="00757A70"/>
    <w:rsid w:val="007600FE"/>
    <w:rsid w:val="00762575"/>
    <w:rsid w:val="00774296"/>
    <w:rsid w:val="007A17C6"/>
    <w:rsid w:val="007A63CC"/>
    <w:rsid w:val="007B5024"/>
    <w:rsid w:val="007C2797"/>
    <w:rsid w:val="007C5ABC"/>
    <w:rsid w:val="007D0DB9"/>
    <w:rsid w:val="007E5F0B"/>
    <w:rsid w:val="007E70E8"/>
    <w:rsid w:val="007E7B54"/>
    <w:rsid w:val="007F05B1"/>
    <w:rsid w:val="00801E12"/>
    <w:rsid w:val="00803B89"/>
    <w:rsid w:val="008143F8"/>
    <w:rsid w:val="00816C0D"/>
    <w:rsid w:val="00826F71"/>
    <w:rsid w:val="00837983"/>
    <w:rsid w:val="00842BE9"/>
    <w:rsid w:val="008436DA"/>
    <w:rsid w:val="00853ABD"/>
    <w:rsid w:val="00855007"/>
    <w:rsid w:val="00855708"/>
    <w:rsid w:val="00856DC4"/>
    <w:rsid w:val="008709ED"/>
    <w:rsid w:val="008762FD"/>
    <w:rsid w:val="008800CF"/>
    <w:rsid w:val="00886662"/>
    <w:rsid w:val="00897C17"/>
    <w:rsid w:val="008A5A33"/>
    <w:rsid w:val="008A79F3"/>
    <w:rsid w:val="008A7FA8"/>
    <w:rsid w:val="008B1B50"/>
    <w:rsid w:val="008B1F35"/>
    <w:rsid w:val="008B74C4"/>
    <w:rsid w:val="008B7B50"/>
    <w:rsid w:val="008C13F5"/>
    <w:rsid w:val="008E281A"/>
    <w:rsid w:val="00900EEA"/>
    <w:rsid w:val="009046D2"/>
    <w:rsid w:val="00904AF0"/>
    <w:rsid w:val="00907593"/>
    <w:rsid w:val="009227EF"/>
    <w:rsid w:val="009403B5"/>
    <w:rsid w:val="00943C49"/>
    <w:rsid w:val="0094704B"/>
    <w:rsid w:val="00950AF0"/>
    <w:rsid w:val="00953499"/>
    <w:rsid w:val="009739F6"/>
    <w:rsid w:val="00974E7C"/>
    <w:rsid w:val="00986DDA"/>
    <w:rsid w:val="009928A8"/>
    <w:rsid w:val="009A51BF"/>
    <w:rsid w:val="009B0F62"/>
    <w:rsid w:val="009B74C3"/>
    <w:rsid w:val="009C5637"/>
    <w:rsid w:val="009C7555"/>
    <w:rsid w:val="009D097C"/>
    <w:rsid w:val="009D3AA3"/>
    <w:rsid w:val="009E03E1"/>
    <w:rsid w:val="009F0F58"/>
    <w:rsid w:val="009F3105"/>
    <w:rsid w:val="00A03FE9"/>
    <w:rsid w:val="00A0648E"/>
    <w:rsid w:val="00A14943"/>
    <w:rsid w:val="00A259CF"/>
    <w:rsid w:val="00A26B2D"/>
    <w:rsid w:val="00A31AB7"/>
    <w:rsid w:val="00A54B05"/>
    <w:rsid w:val="00A5500D"/>
    <w:rsid w:val="00A56BC0"/>
    <w:rsid w:val="00A61BBD"/>
    <w:rsid w:val="00A6544B"/>
    <w:rsid w:val="00A711A3"/>
    <w:rsid w:val="00A73DFC"/>
    <w:rsid w:val="00A9200F"/>
    <w:rsid w:val="00A948D9"/>
    <w:rsid w:val="00A94EA1"/>
    <w:rsid w:val="00AA0078"/>
    <w:rsid w:val="00AA5756"/>
    <w:rsid w:val="00AC31A4"/>
    <w:rsid w:val="00AD334D"/>
    <w:rsid w:val="00AE2598"/>
    <w:rsid w:val="00AE6AB4"/>
    <w:rsid w:val="00AF1A50"/>
    <w:rsid w:val="00B078F9"/>
    <w:rsid w:val="00B17A9C"/>
    <w:rsid w:val="00B26125"/>
    <w:rsid w:val="00B26820"/>
    <w:rsid w:val="00B27AFB"/>
    <w:rsid w:val="00B336F9"/>
    <w:rsid w:val="00B36C5C"/>
    <w:rsid w:val="00B44B92"/>
    <w:rsid w:val="00B51DCA"/>
    <w:rsid w:val="00B537FF"/>
    <w:rsid w:val="00B54AB4"/>
    <w:rsid w:val="00B71487"/>
    <w:rsid w:val="00B750DC"/>
    <w:rsid w:val="00B82D2A"/>
    <w:rsid w:val="00B873A0"/>
    <w:rsid w:val="00B953A0"/>
    <w:rsid w:val="00BB4674"/>
    <w:rsid w:val="00BC765E"/>
    <w:rsid w:val="00BC7A4A"/>
    <w:rsid w:val="00BD0DF1"/>
    <w:rsid w:val="00BE24B6"/>
    <w:rsid w:val="00C00D60"/>
    <w:rsid w:val="00C03F06"/>
    <w:rsid w:val="00C11401"/>
    <w:rsid w:val="00C15FC5"/>
    <w:rsid w:val="00C234CF"/>
    <w:rsid w:val="00C267EF"/>
    <w:rsid w:val="00C31992"/>
    <w:rsid w:val="00C44681"/>
    <w:rsid w:val="00C451A3"/>
    <w:rsid w:val="00C52558"/>
    <w:rsid w:val="00C53F92"/>
    <w:rsid w:val="00C64698"/>
    <w:rsid w:val="00C70DF1"/>
    <w:rsid w:val="00C716CF"/>
    <w:rsid w:val="00C71A0F"/>
    <w:rsid w:val="00C833A8"/>
    <w:rsid w:val="00C855D7"/>
    <w:rsid w:val="00C85ACD"/>
    <w:rsid w:val="00C85ADC"/>
    <w:rsid w:val="00C87FF7"/>
    <w:rsid w:val="00CB23B0"/>
    <w:rsid w:val="00CC14AA"/>
    <w:rsid w:val="00CC2076"/>
    <w:rsid w:val="00CC49F2"/>
    <w:rsid w:val="00CC647A"/>
    <w:rsid w:val="00CD0730"/>
    <w:rsid w:val="00CD28C1"/>
    <w:rsid w:val="00D004AD"/>
    <w:rsid w:val="00D06ED8"/>
    <w:rsid w:val="00D17A9D"/>
    <w:rsid w:val="00D2614F"/>
    <w:rsid w:val="00D33304"/>
    <w:rsid w:val="00D40073"/>
    <w:rsid w:val="00D43109"/>
    <w:rsid w:val="00D50E0B"/>
    <w:rsid w:val="00D7773C"/>
    <w:rsid w:val="00D904BE"/>
    <w:rsid w:val="00D90E72"/>
    <w:rsid w:val="00DC33CC"/>
    <w:rsid w:val="00DC5957"/>
    <w:rsid w:val="00DE0033"/>
    <w:rsid w:val="00DE491A"/>
    <w:rsid w:val="00E02B1C"/>
    <w:rsid w:val="00E05DFC"/>
    <w:rsid w:val="00E06B8C"/>
    <w:rsid w:val="00E15A7B"/>
    <w:rsid w:val="00E17CEB"/>
    <w:rsid w:val="00E17E51"/>
    <w:rsid w:val="00E21F37"/>
    <w:rsid w:val="00E2394B"/>
    <w:rsid w:val="00E244D1"/>
    <w:rsid w:val="00E3305F"/>
    <w:rsid w:val="00E3565E"/>
    <w:rsid w:val="00E377FB"/>
    <w:rsid w:val="00E42CD0"/>
    <w:rsid w:val="00E54D26"/>
    <w:rsid w:val="00E55062"/>
    <w:rsid w:val="00E57648"/>
    <w:rsid w:val="00E637B2"/>
    <w:rsid w:val="00E63849"/>
    <w:rsid w:val="00E72AA8"/>
    <w:rsid w:val="00E74873"/>
    <w:rsid w:val="00E77C9D"/>
    <w:rsid w:val="00E77F26"/>
    <w:rsid w:val="00E80994"/>
    <w:rsid w:val="00E81008"/>
    <w:rsid w:val="00E878D8"/>
    <w:rsid w:val="00E93CA9"/>
    <w:rsid w:val="00E976C4"/>
    <w:rsid w:val="00EA2910"/>
    <w:rsid w:val="00EA5D69"/>
    <w:rsid w:val="00EA7699"/>
    <w:rsid w:val="00F00A0F"/>
    <w:rsid w:val="00F02D08"/>
    <w:rsid w:val="00F0351D"/>
    <w:rsid w:val="00F11B18"/>
    <w:rsid w:val="00F133FF"/>
    <w:rsid w:val="00F14D22"/>
    <w:rsid w:val="00F3030B"/>
    <w:rsid w:val="00F419F4"/>
    <w:rsid w:val="00F42411"/>
    <w:rsid w:val="00F43F1D"/>
    <w:rsid w:val="00F45152"/>
    <w:rsid w:val="00F47DE0"/>
    <w:rsid w:val="00F54F07"/>
    <w:rsid w:val="00F651E6"/>
    <w:rsid w:val="00F90D43"/>
    <w:rsid w:val="00F93EE4"/>
    <w:rsid w:val="00FC300D"/>
    <w:rsid w:val="00FD0FED"/>
    <w:rsid w:val="00FD2F53"/>
    <w:rsid w:val="00FE3507"/>
    <w:rsid w:val="00FE3B11"/>
    <w:rsid w:val="00FF3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925EEF"/>
  <w15:docId w15:val="{3959364F-F16A-43E0-A2F5-2544F3CC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507"/>
    <w:rPr>
      <w:color w:val="0000FF" w:themeColor="hyperlink"/>
      <w:u w:val="single"/>
    </w:rPr>
  </w:style>
  <w:style w:type="paragraph" w:styleId="Header">
    <w:name w:val="header"/>
    <w:basedOn w:val="Normal"/>
    <w:link w:val="HeaderChar"/>
    <w:uiPriority w:val="99"/>
    <w:unhideWhenUsed/>
    <w:rsid w:val="00FE3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507"/>
  </w:style>
  <w:style w:type="paragraph" w:styleId="Footer">
    <w:name w:val="footer"/>
    <w:basedOn w:val="Normal"/>
    <w:link w:val="FooterChar"/>
    <w:uiPriority w:val="99"/>
    <w:unhideWhenUsed/>
    <w:rsid w:val="00FE3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507"/>
  </w:style>
  <w:style w:type="paragraph" w:styleId="BalloonText">
    <w:name w:val="Balloon Text"/>
    <w:basedOn w:val="Normal"/>
    <w:link w:val="BalloonTextChar"/>
    <w:uiPriority w:val="99"/>
    <w:semiHidden/>
    <w:unhideWhenUsed/>
    <w:rsid w:val="00FE3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507"/>
    <w:rPr>
      <w:rFonts w:ascii="Tahoma" w:hAnsi="Tahoma" w:cs="Tahoma"/>
      <w:sz w:val="16"/>
      <w:szCs w:val="16"/>
    </w:rPr>
  </w:style>
  <w:style w:type="table" w:styleId="TableGrid">
    <w:name w:val="Table Grid"/>
    <w:basedOn w:val="TableNormal"/>
    <w:uiPriority w:val="59"/>
    <w:rsid w:val="00C1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3C8"/>
    <w:pPr>
      <w:ind w:left="720"/>
      <w:contextualSpacing/>
    </w:pPr>
  </w:style>
  <w:style w:type="character" w:styleId="FollowedHyperlink">
    <w:name w:val="FollowedHyperlink"/>
    <w:basedOn w:val="DefaultParagraphFont"/>
    <w:uiPriority w:val="99"/>
    <w:semiHidden/>
    <w:unhideWhenUsed/>
    <w:rsid w:val="006C2764"/>
    <w:rPr>
      <w:color w:val="800080" w:themeColor="followedHyperlink"/>
      <w:u w:val="single"/>
    </w:rPr>
  </w:style>
  <w:style w:type="character" w:styleId="CommentReference">
    <w:name w:val="annotation reference"/>
    <w:basedOn w:val="DefaultParagraphFont"/>
    <w:uiPriority w:val="99"/>
    <w:semiHidden/>
    <w:unhideWhenUsed/>
    <w:rsid w:val="00C71A0F"/>
    <w:rPr>
      <w:sz w:val="16"/>
      <w:szCs w:val="16"/>
    </w:rPr>
  </w:style>
  <w:style w:type="paragraph" w:styleId="CommentText">
    <w:name w:val="annotation text"/>
    <w:basedOn w:val="Normal"/>
    <w:link w:val="CommentTextChar"/>
    <w:uiPriority w:val="99"/>
    <w:semiHidden/>
    <w:unhideWhenUsed/>
    <w:rsid w:val="00C71A0F"/>
    <w:pPr>
      <w:spacing w:line="240" w:lineRule="auto"/>
    </w:pPr>
    <w:rPr>
      <w:sz w:val="20"/>
      <w:szCs w:val="20"/>
    </w:rPr>
  </w:style>
  <w:style w:type="character" w:customStyle="1" w:styleId="CommentTextChar">
    <w:name w:val="Comment Text Char"/>
    <w:basedOn w:val="DefaultParagraphFont"/>
    <w:link w:val="CommentText"/>
    <w:uiPriority w:val="99"/>
    <w:semiHidden/>
    <w:rsid w:val="00C71A0F"/>
    <w:rPr>
      <w:sz w:val="20"/>
      <w:szCs w:val="20"/>
    </w:rPr>
  </w:style>
  <w:style w:type="paragraph" w:styleId="CommentSubject">
    <w:name w:val="annotation subject"/>
    <w:basedOn w:val="CommentText"/>
    <w:next w:val="CommentText"/>
    <w:link w:val="CommentSubjectChar"/>
    <w:uiPriority w:val="99"/>
    <w:semiHidden/>
    <w:unhideWhenUsed/>
    <w:rsid w:val="00C71A0F"/>
    <w:rPr>
      <w:b/>
      <w:bCs/>
    </w:rPr>
  </w:style>
  <w:style w:type="character" w:customStyle="1" w:styleId="CommentSubjectChar">
    <w:name w:val="Comment Subject Char"/>
    <w:basedOn w:val="CommentTextChar"/>
    <w:link w:val="CommentSubject"/>
    <w:uiPriority w:val="99"/>
    <w:semiHidden/>
    <w:rsid w:val="00C71A0F"/>
    <w:rPr>
      <w:b/>
      <w:bCs/>
      <w:sz w:val="20"/>
      <w:szCs w:val="20"/>
    </w:rPr>
  </w:style>
  <w:style w:type="character" w:styleId="UnresolvedMention">
    <w:name w:val="Unresolved Mention"/>
    <w:basedOn w:val="DefaultParagraphFont"/>
    <w:uiPriority w:val="99"/>
    <w:semiHidden/>
    <w:unhideWhenUsed/>
    <w:rsid w:val="00E80994"/>
    <w:rPr>
      <w:color w:val="605E5C"/>
      <w:shd w:val="clear" w:color="auto" w:fill="E1DFDD"/>
    </w:rPr>
  </w:style>
  <w:style w:type="table" w:customStyle="1" w:styleId="TableGrid1">
    <w:name w:val="Table Grid1"/>
    <w:basedOn w:val="TableNormal"/>
    <w:next w:val="TableGrid"/>
    <w:uiPriority w:val="59"/>
    <w:rsid w:val="003E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56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A64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2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PolicyConsultation@cherwell-d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ningPolicyConsultation@cherwell-d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PolicyConsultation@cherwell-dc.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B236A7899F04DB3415CA2D3C1529E" ma:contentTypeVersion="7" ma:contentTypeDescription="Create a new document." ma:contentTypeScope="" ma:versionID="362ec0af080596feeba1da4373dd9f46">
  <xsd:schema xmlns:xsd="http://www.w3.org/2001/XMLSchema" xmlns:xs="http://www.w3.org/2001/XMLSchema" xmlns:p="http://schemas.microsoft.com/office/2006/metadata/properties" xmlns:ns3="9c80819b-b55f-421f-86c9-72cf3f3966eb" targetNamespace="http://schemas.microsoft.com/office/2006/metadata/properties" ma:root="true" ma:fieldsID="c242bfd269777549ac136099e2993adb" ns3:_="">
    <xsd:import namespace="9c80819b-b55f-421f-86c9-72cf3f3966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0819b-b55f-421f-86c9-72cf3f396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D9319-F0CD-4A06-A21A-64C20CD339DE}">
  <ds:schemaRefs>
    <ds:schemaRef ds:uri="http://schemas.microsoft.com/office/infopath/2007/PartnerControls"/>
    <ds:schemaRef ds:uri="http://purl.org/dc/elements/1.1/"/>
    <ds:schemaRef ds:uri="http://schemas.microsoft.com/office/2006/metadata/properties"/>
    <ds:schemaRef ds:uri="9c80819b-b55f-421f-86c9-72cf3f3966e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8D95C36-D4EC-47D9-B55F-7C6E0C5A2404}">
  <ds:schemaRefs>
    <ds:schemaRef ds:uri="http://schemas.openxmlformats.org/officeDocument/2006/bibliography"/>
  </ds:schemaRefs>
</ds:datastoreItem>
</file>

<file path=customXml/itemProps3.xml><?xml version="1.0" encoding="utf-8"?>
<ds:datastoreItem xmlns:ds="http://schemas.openxmlformats.org/officeDocument/2006/customXml" ds:itemID="{32D79A1A-D8FD-4EA0-9159-3EE49190C84B}">
  <ds:schemaRefs>
    <ds:schemaRef ds:uri="http://schemas.microsoft.com/sharepoint/v3/contenttype/forms"/>
  </ds:schemaRefs>
</ds:datastoreItem>
</file>

<file path=customXml/itemProps4.xml><?xml version="1.0" encoding="utf-8"?>
<ds:datastoreItem xmlns:ds="http://schemas.openxmlformats.org/officeDocument/2006/customXml" ds:itemID="{7A86C197-E339-4B40-BEC3-D9ED0A5B0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0819b-b55f-421f-86c9-72cf3f396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Cherwell District Council</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Brent</dc:creator>
  <cp:lastModifiedBy>Sue Cavalier</cp:lastModifiedBy>
  <cp:revision>12</cp:revision>
  <cp:lastPrinted>2021-09-27T17:46:00Z</cp:lastPrinted>
  <dcterms:created xsi:type="dcterms:W3CDTF">2024-04-09T12:37:00Z</dcterms:created>
  <dcterms:modified xsi:type="dcterms:W3CDTF">2024-07-03T10:18:00Z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0x01010009EB236A7899F04DB3415CA2D3C1529E</vt:lpwstr>
  </property>
</Properties>
</file>